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07D2C2" w14:textId="529D563E" w:rsidR="00C8471C" w:rsidRPr="00394C6C" w:rsidRDefault="00C8471C" w:rsidP="00C8471C">
      <w:pPr>
        <w:widowControl w:val="0"/>
        <w:tabs>
          <w:tab w:val="left" w:pos="1701"/>
          <w:tab w:val="right" w:pos="9923"/>
        </w:tabs>
        <w:spacing w:before="120" w:after="0"/>
        <w:rPr>
          <w:rFonts w:cs="Times New Roman"/>
          <w:b/>
          <w:sz w:val="24"/>
          <w:lang w:val="de-DE" w:eastAsia="x-none"/>
        </w:rPr>
      </w:pPr>
      <w:bookmarkStart w:id="0" w:name="_Hlk131539195"/>
      <w:r>
        <w:rPr>
          <w:rFonts w:cs="Times New Roman"/>
          <w:b/>
          <w:sz w:val="24"/>
          <w:lang w:val="de-DE" w:eastAsia="x-none"/>
        </w:rPr>
        <w:t>3GPP TSG-RAN WG2 Meeting #127</w:t>
      </w:r>
      <w:r w:rsidR="002A4FE4">
        <w:rPr>
          <w:rFonts w:cs="Times New Roman"/>
          <w:b/>
          <w:sz w:val="24"/>
          <w:lang w:val="de-DE" w:eastAsia="x-none"/>
        </w:rPr>
        <w:t>bis</w:t>
      </w:r>
      <w:r>
        <w:rPr>
          <w:rFonts w:cs="Times New Roman"/>
          <w:b/>
          <w:sz w:val="24"/>
          <w:lang w:val="de-DE" w:eastAsia="x-none"/>
        </w:rPr>
        <w:tab/>
        <w:t>R2-240</w:t>
      </w:r>
      <w:r w:rsidR="0078223F">
        <w:rPr>
          <w:rFonts w:cs="Times New Roman"/>
          <w:b/>
          <w:sz w:val="24"/>
          <w:lang w:val="de-DE" w:eastAsia="x-none"/>
        </w:rPr>
        <w:t>9097</w:t>
      </w:r>
      <w:bookmarkStart w:id="1" w:name="_GoBack"/>
      <w:bookmarkEnd w:id="1"/>
    </w:p>
    <w:p w14:paraId="1F2D1CFE" w14:textId="55551FB3" w:rsidR="00C8471C" w:rsidRPr="00394C6C" w:rsidRDefault="002A4FE4" w:rsidP="00C8471C">
      <w:pPr>
        <w:widowControl w:val="0"/>
        <w:tabs>
          <w:tab w:val="left" w:pos="1701"/>
          <w:tab w:val="right" w:pos="9923"/>
        </w:tabs>
        <w:spacing w:before="120" w:after="0"/>
        <w:rPr>
          <w:rFonts w:cs="Times New Roman"/>
          <w:b/>
          <w:sz w:val="24"/>
          <w:lang w:val="de-DE" w:eastAsia="x-none"/>
        </w:rPr>
      </w:pPr>
      <w:r>
        <w:rPr>
          <w:rFonts w:cs="Times New Roman"/>
          <w:b/>
          <w:sz w:val="24"/>
          <w:lang w:val="de-DE" w:eastAsia="x-none"/>
        </w:rPr>
        <w:t>Hefei</w:t>
      </w:r>
      <w:r w:rsidR="00C8471C">
        <w:rPr>
          <w:rFonts w:cs="Times New Roman"/>
          <w:b/>
          <w:sz w:val="24"/>
          <w:lang w:val="de-DE" w:eastAsia="x-none"/>
        </w:rPr>
        <w:t xml:space="preserve">, </w:t>
      </w:r>
      <w:r>
        <w:rPr>
          <w:rFonts w:cs="Times New Roman"/>
          <w:b/>
          <w:sz w:val="24"/>
          <w:lang w:val="de-DE" w:eastAsia="x-none"/>
        </w:rPr>
        <w:t>China</w:t>
      </w:r>
      <w:r w:rsidR="00C8471C">
        <w:rPr>
          <w:rFonts w:cs="Times New Roman"/>
          <w:b/>
          <w:sz w:val="24"/>
          <w:lang w:val="de-DE" w:eastAsia="x-none"/>
        </w:rPr>
        <w:t xml:space="preserve">, </w:t>
      </w:r>
      <w:r>
        <w:rPr>
          <w:rFonts w:cs="Times New Roman"/>
          <w:b/>
          <w:sz w:val="24"/>
          <w:lang w:val="de-DE" w:eastAsia="x-none"/>
        </w:rPr>
        <w:t>Oct</w:t>
      </w:r>
      <w:r w:rsidR="00C8471C">
        <w:rPr>
          <w:rFonts w:cs="Times New Roman"/>
          <w:b/>
          <w:sz w:val="24"/>
          <w:lang w:val="de-DE" w:eastAsia="x-none"/>
        </w:rPr>
        <w:t xml:space="preserve">. </w:t>
      </w:r>
      <w:r w:rsidRPr="002A4FE4">
        <w:rPr>
          <w:rFonts w:cs="Times New Roman"/>
          <w:b/>
          <w:sz w:val="24"/>
          <w:lang w:val="en-GB" w:eastAsia="x-none"/>
        </w:rPr>
        <w:t>14</w:t>
      </w:r>
      <w:r w:rsidRPr="002A4FE4">
        <w:rPr>
          <w:rFonts w:cs="Times New Roman"/>
          <w:b/>
          <w:sz w:val="24"/>
          <w:vertAlign w:val="superscript"/>
          <w:lang w:val="en-GB" w:eastAsia="x-none"/>
        </w:rPr>
        <w:t>th</w:t>
      </w:r>
      <w:r w:rsidRPr="002A4FE4">
        <w:rPr>
          <w:rFonts w:cs="Times New Roman"/>
          <w:b/>
          <w:sz w:val="24"/>
          <w:lang w:val="en-GB" w:eastAsia="x-none"/>
        </w:rPr>
        <w:t xml:space="preserve"> – 18</w:t>
      </w:r>
      <w:r w:rsidRPr="002A4FE4">
        <w:rPr>
          <w:rFonts w:cs="Times New Roman"/>
          <w:b/>
          <w:sz w:val="24"/>
          <w:vertAlign w:val="superscript"/>
          <w:lang w:val="en-GB" w:eastAsia="x-none"/>
        </w:rPr>
        <w:t>th</w:t>
      </w:r>
      <w:r w:rsidR="00C8471C" w:rsidRPr="00954C76">
        <w:rPr>
          <w:rFonts w:cs="Times New Roman"/>
          <w:b/>
          <w:sz w:val="24"/>
          <w:lang w:val="de-DE" w:eastAsia="x-none"/>
        </w:rPr>
        <w:t>, 2024</w:t>
      </w:r>
    </w:p>
    <w:p w14:paraId="403CB9C0" w14:textId="77777777" w:rsidR="00A209D6" w:rsidRPr="00B266B0" w:rsidRDefault="00A209D6" w:rsidP="00A209D6">
      <w:pPr>
        <w:pStyle w:val="a3"/>
        <w:rPr>
          <w:bCs/>
          <w:noProof w:val="0"/>
          <w:sz w:val="24"/>
        </w:rPr>
      </w:pPr>
    </w:p>
    <w:p w14:paraId="74AEDB1B" w14:textId="18B02F9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B0758">
        <w:rPr>
          <w:rFonts w:cs="Arial"/>
          <w:b/>
          <w:bCs/>
          <w:sz w:val="24"/>
        </w:rPr>
        <w:t>8.6.</w:t>
      </w:r>
      <w:r w:rsidR="00385EFE">
        <w:rPr>
          <w:rFonts w:cs="Arial"/>
          <w:b/>
          <w:bCs/>
          <w:sz w:val="24"/>
        </w:rPr>
        <w:t>4</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1B37873F"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385EFE">
        <w:rPr>
          <w:rFonts w:eastAsia="SimSun"/>
          <w:b/>
          <w:bCs/>
          <w:sz w:val="24"/>
          <w:szCs w:val="20"/>
          <w:lang w:val="en-GB" w:eastAsia="en-US"/>
        </w:rPr>
        <w:t>Support of Conditional Intra-CU LTM</w:t>
      </w:r>
    </w:p>
    <w:p w14:paraId="1E3534A1" w14:textId="018A4B09" w:rsidR="00F40AF9" w:rsidRPr="00D64B1C" w:rsidRDefault="00F40AF9" w:rsidP="00F40AF9">
      <w:pPr>
        <w:tabs>
          <w:tab w:val="left" w:pos="1985"/>
        </w:tabs>
        <w:ind w:left="1985" w:hanging="1985"/>
        <w:rPr>
          <w:rFonts w:eastAsia="SimSun"/>
          <w:b/>
          <w:bCs/>
          <w:sz w:val="24"/>
          <w:szCs w:val="20"/>
          <w:lang w:val="en-GB" w:eastAsia="en-US"/>
        </w:rPr>
      </w:pPr>
      <w:r>
        <w:rPr>
          <w:b/>
          <w:bCs/>
          <w:sz w:val="24"/>
        </w:rPr>
        <w:t>WID/SID:</w:t>
      </w:r>
      <w:r>
        <w:rPr>
          <w:b/>
          <w:bCs/>
          <w:sz w:val="24"/>
        </w:rPr>
        <w:tab/>
      </w:r>
      <w:r w:rsidR="00E2250E" w:rsidRPr="00E2250E">
        <w:rPr>
          <w:b/>
          <w:bCs/>
          <w:sz w:val="24"/>
        </w:rPr>
        <w:t>NR_Mob_Ph4-Core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1"/>
      </w:pPr>
      <w:r>
        <w:t>Introduction</w:t>
      </w:r>
    </w:p>
    <w:p w14:paraId="27804B3A" w14:textId="60E0F6FD" w:rsidR="004C026E" w:rsidRDefault="00385EFE" w:rsidP="004C026E">
      <w:pPr>
        <w:jc w:val="both"/>
        <w:rPr>
          <w:rFonts w:eastAsia="맑은 고딕"/>
          <w:lang w:val="en-GB" w:eastAsia="ko-KR"/>
        </w:rPr>
      </w:pPr>
      <w:r>
        <w:rPr>
          <w:rFonts w:eastAsia="맑은 고딕"/>
          <w:lang w:val="en-GB" w:eastAsia="ko-KR"/>
        </w:rPr>
        <w:t xml:space="preserve">Based on the revised WID for </w:t>
      </w:r>
      <w:r w:rsidR="000963D8">
        <w:rPr>
          <w:rFonts w:eastAsia="맑은 고딕"/>
          <w:lang w:val="en-GB" w:eastAsia="ko-KR"/>
        </w:rPr>
        <w:t xml:space="preserve">Rel-19 Mobility WI </w:t>
      </w:r>
      <w:r>
        <w:rPr>
          <w:rFonts w:eastAsia="맑은 고딕"/>
          <w:lang w:val="en-GB" w:eastAsia="ko-KR"/>
        </w:rPr>
        <w:t>[1]</w:t>
      </w:r>
      <w:r w:rsidR="000963D8">
        <w:rPr>
          <w:rFonts w:eastAsia="맑은 고딕"/>
          <w:lang w:val="en-GB" w:eastAsia="ko-KR"/>
        </w:rPr>
        <w:t>, the objective of the support of conditional intra-CU LTM was confirmed as below.</w:t>
      </w:r>
    </w:p>
    <w:p w14:paraId="1C06560C" w14:textId="77777777" w:rsidR="00385EFE" w:rsidRPr="00385EFE" w:rsidRDefault="00385EFE" w:rsidP="00385EFE">
      <w:pPr>
        <w:numPr>
          <w:ilvl w:val="0"/>
          <w:numId w:val="3"/>
        </w:numPr>
        <w:overflowPunct w:val="0"/>
        <w:autoSpaceDE w:val="0"/>
        <w:autoSpaceDN w:val="0"/>
        <w:adjustRightInd w:val="0"/>
        <w:spacing w:after="0"/>
        <w:textAlignment w:val="baseline"/>
        <w:rPr>
          <w:rFonts w:ascii="Times New Roman" w:eastAsia="바탕" w:hAnsi="Times New Roman" w:cs="Times New Roman"/>
          <w:bCs/>
          <w:szCs w:val="20"/>
          <w:lang w:val="en-GB"/>
        </w:rPr>
      </w:pPr>
      <w:r w:rsidRPr="00385EFE">
        <w:rPr>
          <w:rFonts w:ascii="Times New Roman" w:eastAsia="바탕" w:hAnsi="Times New Roman" w:cs="Times New Roman"/>
          <w:bCs/>
          <w:szCs w:val="20"/>
          <w:lang w:val="en-GB"/>
        </w:rPr>
        <w:t>Specify support of conditional Intra-CU LTM [RAN2, RAN3, RAN1]</w:t>
      </w:r>
    </w:p>
    <w:p w14:paraId="3A1FCA59" w14:textId="77777777" w:rsidR="00385EFE" w:rsidRPr="00385EFE" w:rsidRDefault="00385EFE" w:rsidP="00385EFE">
      <w:pPr>
        <w:numPr>
          <w:ilvl w:val="1"/>
          <w:numId w:val="3"/>
        </w:numPr>
        <w:overflowPunct w:val="0"/>
        <w:autoSpaceDE w:val="0"/>
        <w:autoSpaceDN w:val="0"/>
        <w:adjustRightInd w:val="0"/>
        <w:spacing w:after="0"/>
        <w:textAlignment w:val="baseline"/>
        <w:rPr>
          <w:rFonts w:ascii="Times New Roman" w:eastAsia="바탕" w:hAnsi="Times New Roman" w:cs="Times New Roman"/>
          <w:bCs/>
          <w:szCs w:val="20"/>
          <w:lang w:val="en-GB"/>
        </w:rPr>
      </w:pPr>
      <w:r w:rsidRPr="00385EFE">
        <w:rPr>
          <w:rFonts w:ascii="Times New Roman" w:eastAsia="바탕" w:hAnsi="Times New Roman" w:cs="Times New Roman"/>
          <w:bCs/>
          <w:szCs w:val="20"/>
          <w:lang w:val="en-GB"/>
        </w:rPr>
        <w:t>Specify UE evaluated conditions for triggering LTM</w:t>
      </w:r>
    </w:p>
    <w:p w14:paraId="70A296D0" w14:textId="77777777" w:rsidR="00385EFE" w:rsidRPr="00385EFE" w:rsidRDefault="00385EFE" w:rsidP="00385EFE">
      <w:pPr>
        <w:numPr>
          <w:ilvl w:val="1"/>
          <w:numId w:val="3"/>
        </w:numPr>
        <w:overflowPunct w:val="0"/>
        <w:autoSpaceDE w:val="0"/>
        <w:autoSpaceDN w:val="0"/>
        <w:adjustRightInd w:val="0"/>
        <w:spacing w:after="0"/>
        <w:textAlignment w:val="baseline"/>
        <w:rPr>
          <w:rFonts w:ascii="Times New Roman" w:eastAsia="바탕" w:hAnsi="Times New Roman" w:cs="Times New Roman"/>
          <w:bCs/>
          <w:szCs w:val="20"/>
          <w:lang w:val="en-GB"/>
        </w:rPr>
      </w:pPr>
      <w:r w:rsidRPr="00385EFE">
        <w:rPr>
          <w:rFonts w:ascii="Times New Roman" w:eastAsia="바탕" w:hAnsi="Times New Roman" w:cs="Times New Roman"/>
          <w:bCs/>
          <w:szCs w:val="20"/>
          <w:lang w:val="en-GB"/>
        </w:rPr>
        <w:t>Aim to support conditional LTM including subsequent LTM</w:t>
      </w:r>
    </w:p>
    <w:p w14:paraId="6B4572A4" w14:textId="379DA988" w:rsidR="00385EFE" w:rsidRPr="00385EFE" w:rsidRDefault="00385EFE" w:rsidP="00385EFE">
      <w:pPr>
        <w:numPr>
          <w:ilvl w:val="1"/>
          <w:numId w:val="3"/>
        </w:numPr>
        <w:overflowPunct w:val="0"/>
        <w:autoSpaceDE w:val="0"/>
        <w:autoSpaceDN w:val="0"/>
        <w:adjustRightInd w:val="0"/>
        <w:spacing w:after="0"/>
        <w:textAlignment w:val="baseline"/>
        <w:rPr>
          <w:rFonts w:ascii="Times New Roman" w:eastAsia="바탕" w:hAnsi="Times New Roman" w:cs="Times New Roman"/>
          <w:bCs/>
          <w:szCs w:val="20"/>
          <w:lang w:val="en-GB"/>
        </w:rPr>
      </w:pPr>
      <w:r w:rsidRPr="00385EFE">
        <w:rPr>
          <w:rFonts w:ascii="Times New Roman" w:eastAsia="바탕" w:hAnsi="Times New Roman" w:cs="Times New Roman"/>
          <w:bCs/>
          <w:szCs w:val="20"/>
          <w:lang w:val="en-GB"/>
        </w:rPr>
        <w:t xml:space="preserve">specifying the conditional LTM to the scenario where the UE is in non-DC </w:t>
      </w:r>
    </w:p>
    <w:p w14:paraId="145181A6" w14:textId="2935DF73" w:rsidR="00385EFE" w:rsidRPr="00385EFE" w:rsidRDefault="00385EFE" w:rsidP="00385EFE">
      <w:pPr>
        <w:numPr>
          <w:ilvl w:val="1"/>
          <w:numId w:val="3"/>
        </w:numPr>
        <w:overflowPunct w:val="0"/>
        <w:autoSpaceDE w:val="0"/>
        <w:autoSpaceDN w:val="0"/>
        <w:adjustRightInd w:val="0"/>
        <w:spacing w:after="0"/>
        <w:textAlignment w:val="baseline"/>
        <w:rPr>
          <w:rFonts w:ascii="Times New Roman" w:eastAsia="바탕" w:hAnsi="Times New Roman" w:cs="Times New Roman"/>
          <w:bCs/>
          <w:szCs w:val="20"/>
          <w:lang w:val="en-GB"/>
        </w:rPr>
      </w:pPr>
      <w:r w:rsidRPr="00385EFE">
        <w:rPr>
          <w:rFonts w:ascii="Times New Roman" w:eastAsia="바탕" w:hAnsi="Times New Roman" w:cs="Times New Roman"/>
          <w:bCs/>
          <w:szCs w:val="20"/>
          <w:lang w:val="en-GB"/>
        </w:rPr>
        <w:t>Checkpoint at RAN#107 to review the objective on whether Intra-CU conditional LTM can be specified to DC scenarios and if so, to which cases. RAN WG work to not start before this checkpoint</w:t>
      </w:r>
    </w:p>
    <w:p w14:paraId="3A2E91DE" w14:textId="3F847946" w:rsidR="005001FE" w:rsidRDefault="005001FE" w:rsidP="004C026E">
      <w:pPr>
        <w:jc w:val="both"/>
        <w:rPr>
          <w:rFonts w:eastAsia="맑은 고딕"/>
          <w:lang w:val="en-GB" w:eastAsia="ko-KR"/>
        </w:rPr>
      </w:pPr>
    </w:p>
    <w:p w14:paraId="33F27C35" w14:textId="53A08F9E" w:rsidR="0098195C" w:rsidRPr="0098195C" w:rsidRDefault="004C026E" w:rsidP="0098195C">
      <w:pPr>
        <w:jc w:val="both"/>
        <w:rPr>
          <w:rFonts w:eastAsia="맑은 고딕"/>
          <w:lang w:val="en-GB" w:eastAsia="ko-KR"/>
        </w:rPr>
      </w:pPr>
      <w:r>
        <w:rPr>
          <w:rFonts w:eastAsia="SimSun" w:hint="eastAsia"/>
          <w:lang w:val="en-GB" w:eastAsia="zh-CN"/>
        </w:rPr>
        <w:t>I</w:t>
      </w:r>
      <w:r>
        <w:rPr>
          <w:rFonts w:eastAsia="SimSun"/>
          <w:lang w:val="en-GB" w:eastAsia="zh-CN"/>
        </w:rPr>
        <w:t xml:space="preserve">n this contribution, we will further address </w:t>
      </w:r>
      <w:r w:rsidR="000963D8">
        <w:rPr>
          <w:rFonts w:eastAsia="맑은 고딕"/>
          <w:lang w:val="en-GB" w:eastAsia="ko-KR"/>
        </w:rPr>
        <w:t>how to support the conditional intra-CU LTM</w:t>
      </w:r>
      <w:r>
        <w:rPr>
          <w:rFonts w:eastAsia="맑은 고딕"/>
          <w:lang w:val="en-GB" w:eastAsia="ko-KR"/>
        </w:rPr>
        <w:t xml:space="preserve"> in detail.</w:t>
      </w:r>
    </w:p>
    <w:p w14:paraId="51ABF603" w14:textId="77F16EB6" w:rsidR="00DC6A61" w:rsidRPr="006E13D1" w:rsidRDefault="00DC6A61" w:rsidP="00B7538C">
      <w:pPr>
        <w:pStyle w:val="1"/>
      </w:pPr>
      <w:r>
        <w:t>Discussion</w:t>
      </w:r>
    </w:p>
    <w:bookmarkEnd w:id="0"/>
    <w:p w14:paraId="50AE7F4A" w14:textId="14A295A6" w:rsidR="00902BC5" w:rsidRDefault="00C35CFE" w:rsidP="00902BC5">
      <w:pPr>
        <w:pStyle w:val="2"/>
      </w:pPr>
      <w:r>
        <w:t>Introduction</w:t>
      </w:r>
    </w:p>
    <w:p w14:paraId="1F77A6CE" w14:textId="25DCA9D2" w:rsidR="004C026E" w:rsidRDefault="004C026E" w:rsidP="00B608C5">
      <w:pPr>
        <w:rPr>
          <w:rFonts w:eastAsia="SimSun"/>
          <w:i/>
          <w:u w:val="single"/>
          <w:lang w:val="en-GB" w:eastAsia="zh-CN"/>
        </w:rPr>
      </w:pPr>
      <w:bookmarkStart w:id="2" w:name="_Toc60777407"/>
      <w:bookmarkStart w:id="3" w:name="_Toc146781493"/>
      <w:bookmarkStart w:id="4" w:name="_Hlk142252059"/>
      <w:r w:rsidRPr="00C02DF2">
        <w:rPr>
          <w:rFonts w:eastAsia="SimSun"/>
          <w:i/>
          <w:u w:val="single"/>
          <w:lang w:val="en-GB" w:eastAsia="zh-CN"/>
        </w:rPr>
        <w:t>Issue 1</w:t>
      </w:r>
      <w:r>
        <w:rPr>
          <w:rFonts w:eastAsia="SimSun"/>
          <w:i/>
          <w:u w:val="single"/>
          <w:lang w:val="en-GB" w:eastAsia="zh-CN"/>
        </w:rPr>
        <w:t>:</w:t>
      </w:r>
      <w:r w:rsidRPr="004C026E">
        <w:rPr>
          <w:u w:val="single"/>
        </w:rPr>
        <w:t xml:space="preserve"> </w:t>
      </w:r>
      <w:r w:rsidR="00F24797">
        <w:rPr>
          <w:rFonts w:eastAsia="SimSun"/>
          <w:i/>
          <w:u w:val="single"/>
          <w:lang w:val="en-GB" w:eastAsia="zh-CN"/>
        </w:rPr>
        <w:t xml:space="preserve">Execution condition for subsequent </w:t>
      </w:r>
      <w:r w:rsidR="00F24797" w:rsidRPr="00F24797">
        <w:rPr>
          <w:rFonts w:eastAsia="SimSun"/>
          <w:i/>
          <w:u w:val="single"/>
          <w:lang w:val="en-GB" w:eastAsia="zh-CN"/>
        </w:rPr>
        <w:t>conditional Intra-CU</w:t>
      </w:r>
      <w:r w:rsidR="00F24797">
        <w:rPr>
          <w:rFonts w:eastAsia="SimSun"/>
          <w:i/>
          <w:u w:val="single"/>
          <w:lang w:val="en-GB" w:eastAsia="zh-CN"/>
        </w:rPr>
        <w:t xml:space="preserve"> LTM</w:t>
      </w:r>
    </w:p>
    <w:p w14:paraId="7EEE5FF4" w14:textId="7EE5926D" w:rsidR="00D343E4" w:rsidRDefault="00BC68F2" w:rsidP="00B608C5">
      <w:pPr>
        <w:rPr>
          <w:rFonts w:eastAsia="SimSun"/>
          <w:lang w:val="en-GB" w:eastAsia="zh-CN"/>
        </w:rPr>
      </w:pPr>
      <w:r>
        <w:rPr>
          <w:rFonts w:eastAsia="SimSun"/>
          <w:lang w:val="en-GB" w:eastAsia="zh-CN"/>
        </w:rPr>
        <w:t>Rel-18 LTM needs the explicit signalling (i.e. LTM cell switch MAC CE) to trigger the cell switch based on the measurement report by either L3 or L1</w:t>
      </w:r>
      <w:r w:rsidR="00EA21D9">
        <w:rPr>
          <w:rFonts w:eastAsia="SimSun"/>
          <w:lang w:val="en-GB" w:eastAsia="zh-CN"/>
        </w:rPr>
        <w:t xml:space="preserve"> manner</w:t>
      </w:r>
      <w:r>
        <w:rPr>
          <w:rFonts w:eastAsia="SimSun"/>
          <w:lang w:val="en-GB" w:eastAsia="zh-CN"/>
        </w:rPr>
        <w:t>. In Rel-19, the event triggered measurement reporting would be introduced but it also cannot guarantee the signalling weakness of cell switch message</w:t>
      </w:r>
      <w:r w:rsidR="00745FF3">
        <w:rPr>
          <w:rFonts w:eastAsia="SimSun"/>
          <w:lang w:val="en-GB" w:eastAsia="zh-CN"/>
        </w:rPr>
        <w:t xml:space="preserve"> i.e. </w:t>
      </w:r>
      <w:r w:rsidR="00745FF3" w:rsidRPr="00745FF3">
        <w:rPr>
          <w:rFonts w:eastAsia="SimSun"/>
          <w:lang w:val="en-GB" w:eastAsia="zh-CN"/>
        </w:rPr>
        <w:t>UE might fail to receive the LTM cell switch signal</w:t>
      </w:r>
      <w:r w:rsidR="00D343E4">
        <w:rPr>
          <w:rFonts w:eastAsia="SimSun"/>
          <w:lang w:val="en-GB" w:eastAsia="zh-CN"/>
        </w:rPr>
        <w:t>l</w:t>
      </w:r>
      <w:r w:rsidR="00745FF3" w:rsidRPr="00745FF3">
        <w:rPr>
          <w:rFonts w:eastAsia="SimSun"/>
          <w:lang w:val="en-GB" w:eastAsia="zh-CN"/>
        </w:rPr>
        <w:t>ing because of weak channel qualities</w:t>
      </w:r>
      <w:r>
        <w:rPr>
          <w:rFonts w:eastAsia="SimSun"/>
          <w:lang w:val="en-GB" w:eastAsia="zh-CN"/>
        </w:rPr>
        <w:t>. In order to enhance the reliability of the handover, the conditional LTM which UE autonomous triggering to execute the cell switch based on the Layer 1 measurement results is needed.</w:t>
      </w:r>
      <w:r w:rsidR="00D343E4">
        <w:rPr>
          <w:rFonts w:eastAsia="SimSun"/>
          <w:lang w:val="en-GB" w:eastAsia="zh-CN"/>
        </w:rPr>
        <w:t xml:space="preserve"> From our understanding, conditional LTM could be applied for MCG and SCG </w:t>
      </w:r>
      <w:r w:rsidR="00EA21D9">
        <w:rPr>
          <w:rFonts w:eastAsia="SimSun"/>
          <w:lang w:val="en-GB" w:eastAsia="zh-CN"/>
        </w:rPr>
        <w:t>but as a starting point only MCG CLTM is introduced in Rel-19, see the objective in [1]. So, in the following we only focus on the MCG CLTM for intra-CU.</w:t>
      </w:r>
    </w:p>
    <w:p w14:paraId="268E6C3B" w14:textId="77777777" w:rsidR="0064449B" w:rsidRDefault="00745FF3" w:rsidP="00B608C5">
      <w:pPr>
        <w:rPr>
          <w:rFonts w:eastAsia="SimSun"/>
          <w:lang w:val="en-GB" w:eastAsia="zh-CN"/>
        </w:rPr>
      </w:pPr>
      <w:r>
        <w:rPr>
          <w:rFonts w:eastAsia="SimSun"/>
          <w:lang w:val="en-GB" w:eastAsia="zh-CN"/>
        </w:rPr>
        <w:t>According to the WID [1], support of the</w:t>
      </w:r>
      <w:r w:rsidR="00214910">
        <w:rPr>
          <w:rFonts w:eastAsia="SimSun"/>
          <w:lang w:val="en-GB" w:eastAsia="zh-CN"/>
        </w:rPr>
        <w:t xml:space="preserve"> </w:t>
      </w:r>
      <w:r>
        <w:rPr>
          <w:rFonts w:eastAsia="SimSun"/>
          <w:lang w:val="en-GB" w:eastAsia="zh-CN"/>
        </w:rPr>
        <w:t>subsequent conditional LTM for intra-CU is the scope of Rel-19</w:t>
      </w:r>
      <w:r w:rsidR="00991468">
        <w:rPr>
          <w:rFonts w:eastAsia="SimSun"/>
          <w:lang w:val="en-GB" w:eastAsia="zh-CN"/>
        </w:rPr>
        <w:t xml:space="preserve"> so we want to first consider how to support subsequent conditional LTM for intra-CU. </w:t>
      </w:r>
      <w:r w:rsidR="00991468" w:rsidRPr="00991468">
        <w:rPr>
          <w:rFonts w:eastAsia="SimSun"/>
          <w:lang w:val="en-GB" w:eastAsia="zh-CN"/>
        </w:rPr>
        <w:t xml:space="preserve">Each source cell and </w:t>
      </w:r>
      <w:r w:rsidR="00991468">
        <w:rPr>
          <w:rFonts w:eastAsia="SimSun"/>
          <w:lang w:val="en-GB" w:eastAsia="zh-CN"/>
        </w:rPr>
        <w:t>LTM candidate</w:t>
      </w:r>
      <w:r w:rsidR="00991468" w:rsidRPr="00991468">
        <w:rPr>
          <w:rFonts w:eastAsia="SimSun"/>
          <w:lang w:val="en-GB" w:eastAsia="zh-CN"/>
        </w:rPr>
        <w:t xml:space="preserve"> cells need to prepare the multiple execution conditions considering when each candidate cell becomes the source cell.</w:t>
      </w:r>
      <w:r w:rsidR="00991468">
        <w:rPr>
          <w:rFonts w:eastAsia="SimSun"/>
          <w:lang w:val="en-GB" w:eastAsia="zh-CN"/>
        </w:rPr>
        <w:t xml:space="preserve"> </w:t>
      </w:r>
      <w:r w:rsidR="005A2CA0">
        <w:rPr>
          <w:rFonts w:eastAsia="SimSun"/>
          <w:lang w:val="en-GB" w:eastAsia="zh-CN"/>
        </w:rPr>
        <w:t>In CHO, one target cell is associated with one or two condition(s) using the measId which provides the execution condition.</w:t>
      </w:r>
      <w:r w:rsidR="00CA1EA9">
        <w:rPr>
          <w:rFonts w:eastAsia="SimSun"/>
          <w:lang w:val="en-GB" w:eastAsia="zh-CN"/>
        </w:rPr>
        <w:t xml:space="preserve"> </w:t>
      </w:r>
      <w:r w:rsidR="00991468">
        <w:rPr>
          <w:rFonts w:eastAsia="SimSun"/>
          <w:lang w:val="en-GB" w:eastAsia="zh-CN"/>
        </w:rPr>
        <w:t xml:space="preserve">RRC structure of CHO and LTM could be good reference and the CLTM structure could include the association between the L1 measurement resource configuration and the execution conditions. </w:t>
      </w:r>
    </w:p>
    <w:p w14:paraId="29DEA754" w14:textId="19224B55" w:rsidR="0064449B" w:rsidRPr="0064449B" w:rsidRDefault="0064449B" w:rsidP="00B608C5">
      <w:pPr>
        <w:rPr>
          <w:rFonts w:eastAsia="맑은 고딕"/>
          <w:lang w:val="en-GB" w:eastAsia="ko-KR"/>
        </w:rPr>
      </w:pPr>
      <w:r>
        <w:rPr>
          <w:rFonts w:eastAsia="맑은 고딕" w:hint="eastAsia"/>
          <w:lang w:val="en-GB" w:eastAsia="ko-KR"/>
        </w:rPr>
        <w:t xml:space="preserve">From our understanding, the first question to support </w:t>
      </w:r>
      <w:r>
        <w:rPr>
          <w:rFonts w:eastAsia="맑은 고딕"/>
          <w:lang w:val="en-GB" w:eastAsia="ko-KR"/>
        </w:rPr>
        <w:t>subsequent</w:t>
      </w:r>
      <w:r>
        <w:rPr>
          <w:rFonts w:eastAsia="맑은 고딕" w:hint="eastAsia"/>
          <w:lang w:val="en-GB" w:eastAsia="ko-KR"/>
        </w:rPr>
        <w:t xml:space="preserve"> </w:t>
      </w:r>
      <w:r>
        <w:rPr>
          <w:rFonts w:eastAsia="맑은 고딕"/>
          <w:lang w:val="en-GB" w:eastAsia="ko-KR"/>
        </w:rPr>
        <w:t>CLTM is which node generates the execution condition</w:t>
      </w:r>
      <w:r w:rsidR="000D5F11">
        <w:rPr>
          <w:rFonts w:eastAsia="맑은 고딕"/>
          <w:lang w:val="en-GB" w:eastAsia="ko-KR"/>
        </w:rPr>
        <w:t xml:space="preserve"> for the subsequent CTLM. For the legacy CHO, we think the source CU generates the execution conditions based on the measurement configuration, for the subsequent CPAC, the source SN generates the initial execution condition and the candidate SN </w:t>
      </w:r>
      <w:r w:rsidR="000D5F11" w:rsidRPr="000D5F11">
        <w:rPr>
          <w:rFonts w:eastAsia="맑은 고딕"/>
          <w:lang w:eastAsia="ko-KR"/>
        </w:rPr>
        <w:t>generates the f</w:t>
      </w:r>
      <w:r w:rsidR="000D5F11">
        <w:rPr>
          <w:rFonts w:eastAsia="맑은 고딕"/>
          <w:lang w:eastAsia="ko-KR"/>
        </w:rPr>
        <w:t xml:space="preserve">ollowing execution conditions. This is because the execution condition is L3 based measurement but LTM is based on the beam measurement (L1). Therefore, we think the entity to decide the execution condition for the conditional LTM should be the </w:t>
      </w:r>
      <w:r w:rsidR="008D4C4A">
        <w:rPr>
          <w:rFonts w:eastAsia="맑은 고딕"/>
          <w:lang w:eastAsia="ko-KR"/>
        </w:rPr>
        <w:t xml:space="preserve">DU (i.e. source cell and </w:t>
      </w:r>
      <w:r w:rsidR="000D5F11">
        <w:rPr>
          <w:rFonts w:eastAsia="맑은 고딕"/>
          <w:lang w:eastAsia="ko-KR"/>
        </w:rPr>
        <w:t>candidate cell</w:t>
      </w:r>
      <w:r w:rsidR="008D4C4A">
        <w:rPr>
          <w:rFonts w:eastAsia="맑은 고딕"/>
          <w:lang w:eastAsia="ko-KR"/>
        </w:rPr>
        <w:t>s</w:t>
      </w:r>
      <w:r w:rsidR="000D5F11">
        <w:rPr>
          <w:rFonts w:eastAsia="맑은 고딕"/>
          <w:lang w:eastAsia="ko-KR"/>
        </w:rPr>
        <w:t>)</w:t>
      </w:r>
      <w:r w:rsidR="00947734">
        <w:rPr>
          <w:rFonts w:eastAsia="맑은 고딕"/>
          <w:lang w:eastAsia="ko-KR"/>
        </w:rPr>
        <w:t xml:space="preserve">. To support the subsequent conditional intra-CU LTM, </w:t>
      </w:r>
      <w:r w:rsidR="00947734">
        <w:rPr>
          <w:rFonts w:eastAsia="맑은 고딕"/>
          <w:lang w:eastAsia="ko-KR"/>
        </w:rPr>
        <w:lastRenderedPageBreak/>
        <w:t xml:space="preserve">each candidate cell needs to generate the execution conditions when the candidate cell becomes </w:t>
      </w:r>
      <w:r w:rsidR="008D4C4A">
        <w:rPr>
          <w:rFonts w:eastAsia="맑은 고딕"/>
          <w:lang w:eastAsia="ko-KR"/>
        </w:rPr>
        <w:t>the source cell and provide it to the source CU in LTM candidate cell configuration.</w:t>
      </w:r>
    </w:p>
    <w:p w14:paraId="2FA35889" w14:textId="2972CE8F" w:rsidR="00D023A9" w:rsidRDefault="008D4C4A" w:rsidP="008D4C4A">
      <w:pPr>
        <w:pStyle w:val="Doc-text2"/>
        <w:ind w:left="0" w:firstLine="0"/>
        <w:jc w:val="both"/>
        <w:rPr>
          <w:b/>
          <w:lang w:val="en-GB" w:eastAsia="ja-JP"/>
        </w:rPr>
      </w:pPr>
      <w:r w:rsidRPr="00CA6F88">
        <w:rPr>
          <w:b/>
          <w:lang w:val="en-GB" w:eastAsia="ja-JP"/>
        </w:rPr>
        <w:t>Proposal 1:</w:t>
      </w:r>
      <w:r>
        <w:rPr>
          <w:b/>
          <w:lang w:val="en-GB" w:eastAsia="ja-JP"/>
        </w:rPr>
        <w:t xml:space="preserve"> Execution condition</w:t>
      </w:r>
      <w:r w:rsidR="00D023A9">
        <w:rPr>
          <w:b/>
          <w:lang w:val="en-GB" w:eastAsia="ja-JP"/>
        </w:rPr>
        <w:t>s</w:t>
      </w:r>
      <w:r>
        <w:rPr>
          <w:b/>
          <w:lang w:val="en-GB" w:eastAsia="ja-JP"/>
        </w:rPr>
        <w:t xml:space="preserve"> of </w:t>
      </w:r>
      <w:r w:rsidR="00D023A9">
        <w:rPr>
          <w:b/>
          <w:lang w:val="en-GB" w:eastAsia="ja-JP"/>
        </w:rPr>
        <w:t>the subsequent conditional LTM are</w:t>
      </w:r>
      <w:r>
        <w:rPr>
          <w:b/>
          <w:lang w:val="en-GB" w:eastAsia="ja-JP"/>
        </w:rPr>
        <w:t xml:space="preserve"> determined by DU</w:t>
      </w:r>
      <w:r w:rsidR="00D023A9">
        <w:rPr>
          <w:b/>
          <w:lang w:val="en-GB" w:eastAsia="ja-JP"/>
        </w:rPr>
        <w:t>.</w:t>
      </w:r>
    </w:p>
    <w:p w14:paraId="346AFCE5" w14:textId="19828751" w:rsidR="00D023A9" w:rsidRDefault="00D023A9" w:rsidP="00D023A9">
      <w:pPr>
        <w:pStyle w:val="Doc-text2"/>
        <w:numPr>
          <w:ilvl w:val="3"/>
          <w:numId w:val="3"/>
        </w:numPr>
        <w:jc w:val="both"/>
        <w:rPr>
          <w:b/>
          <w:lang w:val="en-GB" w:eastAsia="ja-JP"/>
        </w:rPr>
      </w:pPr>
      <w:r>
        <w:rPr>
          <w:b/>
          <w:lang w:val="en-GB" w:eastAsia="ja-JP"/>
        </w:rPr>
        <w:t>Source DU generates the initial execution condition</w:t>
      </w:r>
    </w:p>
    <w:p w14:paraId="192D46B5" w14:textId="2A90D7D6" w:rsidR="00D023A9" w:rsidRDefault="00D023A9" w:rsidP="00D023A9">
      <w:pPr>
        <w:pStyle w:val="Doc-text2"/>
        <w:numPr>
          <w:ilvl w:val="3"/>
          <w:numId w:val="3"/>
        </w:numPr>
        <w:jc w:val="both"/>
        <w:rPr>
          <w:b/>
          <w:lang w:val="en-GB" w:eastAsia="ja-JP"/>
        </w:rPr>
      </w:pPr>
      <w:r>
        <w:rPr>
          <w:b/>
          <w:lang w:val="en-GB" w:eastAsia="ja-JP"/>
        </w:rPr>
        <w:t>Candidate DU generates the following execution conditions</w:t>
      </w:r>
      <w:r w:rsidR="009B28A1">
        <w:rPr>
          <w:b/>
          <w:lang w:val="en-GB" w:eastAsia="ja-JP"/>
        </w:rPr>
        <w:t xml:space="preserve"> when the candidate cell becomes the source cell after CLTM is success.</w:t>
      </w:r>
    </w:p>
    <w:p w14:paraId="1283801B" w14:textId="77777777" w:rsidR="00D023A9" w:rsidRDefault="00D023A9" w:rsidP="008D4C4A">
      <w:pPr>
        <w:pStyle w:val="Doc-text2"/>
        <w:ind w:left="0" w:firstLine="0"/>
        <w:jc w:val="both"/>
        <w:rPr>
          <w:b/>
          <w:lang w:val="en-GB" w:eastAsia="ja-JP"/>
        </w:rPr>
      </w:pPr>
    </w:p>
    <w:p w14:paraId="733202B8" w14:textId="4E122C7D" w:rsidR="008D4C4A" w:rsidRPr="008D4C4A" w:rsidRDefault="00D023A9" w:rsidP="008D4C4A">
      <w:pPr>
        <w:pStyle w:val="Doc-text2"/>
        <w:ind w:left="0" w:firstLine="0"/>
        <w:jc w:val="both"/>
        <w:rPr>
          <w:rFonts w:eastAsiaTheme="minorEastAsia"/>
          <w:b/>
          <w:lang w:val="en-GB" w:eastAsia="ja-JP"/>
        </w:rPr>
      </w:pPr>
      <w:r w:rsidRPr="00CA6F88">
        <w:rPr>
          <w:b/>
          <w:lang w:val="en-GB" w:eastAsia="ja-JP"/>
        </w:rPr>
        <w:t xml:space="preserve">Proposal </w:t>
      </w:r>
      <w:r w:rsidR="002957F0">
        <w:rPr>
          <w:b/>
          <w:lang w:val="en-GB" w:eastAsia="ja-JP"/>
        </w:rPr>
        <w:t>2</w:t>
      </w:r>
      <w:r w:rsidRPr="00CA6F88">
        <w:rPr>
          <w:b/>
          <w:lang w:val="en-GB" w:eastAsia="ja-JP"/>
        </w:rPr>
        <w:t>:</w:t>
      </w:r>
      <w:r>
        <w:rPr>
          <w:b/>
          <w:lang w:val="en-GB" w:eastAsia="ja-JP"/>
        </w:rPr>
        <w:t xml:space="preserve"> </w:t>
      </w:r>
      <w:r w:rsidR="002957F0">
        <w:rPr>
          <w:b/>
          <w:lang w:val="en-GB" w:eastAsia="ja-JP"/>
        </w:rPr>
        <w:t>E</w:t>
      </w:r>
      <w:r w:rsidR="008D4C4A">
        <w:rPr>
          <w:b/>
          <w:lang w:val="en-GB" w:eastAsia="ja-JP"/>
        </w:rPr>
        <w:t xml:space="preserve">ach DU </w:t>
      </w:r>
      <w:r w:rsidR="008D4C4A" w:rsidRPr="008D4C4A">
        <w:rPr>
          <w:b/>
          <w:lang w:val="en-GB" w:eastAsia="ja-JP"/>
        </w:rPr>
        <w:t>(i.e. source cell and candidate cells)</w:t>
      </w:r>
      <w:r w:rsidR="008D4C4A">
        <w:rPr>
          <w:b/>
          <w:lang w:val="en-GB" w:eastAsia="ja-JP"/>
        </w:rPr>
        <w:t xml:space="preserve"> provide</w:t>
      </w:r>
      <w:r w:rsidR="00E03EE6">
        <w:rPr>
          <w:b/>
          <w:lang w:val="en-GB" w:eastAsia="ja-JP"/>
        </w:rPr>
        <w:t>s</w:t>
      </w:r>
      <w:r w:rsidR="008D4C4A">
        <w:rPr>
          <w:b/>
          <w:lang w:val="en-GB" w:eastAsia="ja-JP"/>
        </w:rPr>
        <w:t xml:space="preserve"> the execution condition</w:t>
      </w:r>
      <w:r w:rsidR="002957F0">
        <w:rPr>
          <w:b/>
          <w:lang w:val="en-GB" w:eastAsia="ja-JP"/>
        </w:rPr>
        <w:t>s</w:t>
      </w:r>
      <w:r w:rsidR="008D4C4A">
        <w:rPr>
          <w:b/>
          <w:lang w:val="en-GB" w:eastAsia="ja-JP"/>
        </w:rPr>
        <w:t xml:space="preserve"> </w:t>
      </w:r>
      <w:r w:rsidR="001A0AE0">
        <w:rPr>
          <w:b/>
          <w:lang w:val="en-GB" w:eastAsia="ja-JP"/>
        </w:rPr>
        <w:t>and associated</w:t>
      </w:r>
      <w:r w:rsidR="008D4C4A">
        <w:rPr>
          <w:b/>
          <w:lang w:val="en-GB" w:eastAsia="ja-JP"/>
        </w:rPr>
        <w:t xml:space="preserve"> L1 measurement resources to the source CU by F1 interface.</w:t>
      </w:r>
    </w:p>
    <w:p w14:paraId="104E6F30" w14:textId="77777777" w:rsidR="0064449B" w:rsidRDefault="0064449B" w:rsidP="00B608C5">
      <w:pPr>
        <w:rPr>
          <w:rFonts w:eastAsia="SimSun"/>
          <w:lang w:val="en-GB" w:eastAsia="zh-CN"/>
        </w:rPr>
      </w:pPr>
    </w:p>
    <w:p w14:paraId="2607DCDE" w14:textId="1DA4D4D9" w:rsidR="00C11B06" w:rsidRDefault="00CA1EA9" w:rsidP="00C11B06">
      <w:pPr>
        <w:rPr>
          <w:rFonts w:eastAsia="맑은 고딕"/>
          <w:lang w:val="en-GB" w:eastAsia="ko-KR"/>
        </w:rPr>
      </w:pPr>
      <w:r>
        <w:rPr>
          <w:rFonts w:eastAsia="SimSun"/>
          <w:lang w:val="en-GB" w:eastAsia="zh-CN"/>
        </w:rPr>
        <w:t xml:space="preserve">We think the legacy </w:t>
      </w:r>
      <w:r w:rsidRPr="00CA1EA9">
        <w:rPr>
          <w:rFonts w:eastAsia="SimSun"/>
          <w:lang w:val="en-GB" w:eastAsia="zh-CN"/>
        </w:rPr>
        <w:t>LTM-CSI-ResourceConfig</w:t>
      </w:r>
      <w:r>
        <w:rPr>
          <w:rFonts w:eastAsia="SimSun"/>
          <w:lang w:val="en-GB" w:eastAsia="zh-CN"/>
        </w:rPr>
        <w:t xml:space="preserve"> IE</w:t>
      </w:r>
      <w:r w:rsidRPr="00CA1EA9">
        <w:t xml:space="preserve"> </w:t>
      </w:r>
      <w:r w:rsidRPr="00CA1EA9">
        <w:rPr>
          <w:rFonts w:eastAsia="SimSun"/>
          <w:lang w:val="en-GB" w:eastAsia="zh-CN"/>
        </w:rPr>
        <w:t xml:space="preserve">could be reused (or slightly updated) for the Rel-19 </w:t>
      </w:r>
      <w:r>
        <w:rPr>
          <w:rFonts w:eastAsia="SimSun"/>
          <w:lang w:val="en-GB" w:eastAsia="zh-CN"/>
        </w:rPr>
        <w:t>conditional LTM</w:t>
      </w:r>
      <w:r w:rsidRPr="00CA1EA9">
        <w:rPr>
          <w:rFonts w:eastAsia="SimSun"/>
          <w:lang w:val="en-GB" w:eastAsia="zh-CN"/>
        </w:rPr>
        <w:t xml:space="preserve"> reso</w:t>
      </w:r>
      <w:r>
        <w:rPr>
          <w:rFonts w:eastAsia="SimSun"/>
          <w:lang w:val="en-GB" w:eastAsia="zh-CN"/>
        </w:rPr>
        <w:t>urce configuration</w:t>
      </w:r>
      <w:r w:rsidRPr="00CA1EA9">
        <w:rPr>
          <w:rFonts w:eastAsia="SimSun"/>
          <w:lang w:val="en-GB" w:eastAsia="zh-CN"/>
        </w:rPr>
        <w:t xml:space="preserve">. It means the new IE for the </w:t>
      </w:r>
      <w:r>
        <w:rPr>
          <w:rFonts w:eastAsia="SimSun"/>
          <w:lang w:val="en-GB" w:eastAsia="zh-CN"/>
        </w:rPr>
        <w:t xml:space="preserve">conditional </w:t>
      </w:r>
      <w:r w:rsidRPr="00CA1EA9">
        <w:rPr>
          <w:rFonts w:eastAsia="SimSun"/>
          <w:lang w:val="en-GB" w:eastAsia="zh-CN"/>
        </w:rPr>
        <w:t xml:space="preserve">LTM CSI measurement resource configuration is not </w:t>
      </w:r>
      <w:r>
        <w:rPr>
          <w:rFonts w:eastAsia="SimSun"/>
          <w:lang w:val="en-GB" w:eastAsia="zh-CN"/>
        </w:rPr>
        <w:t>needed</w:t>
      </w:r>
      <w:r w:rsidRPr="00CA1EA9">
        <w:rPr>
          <w:rFonts w:eastAsia="SimSun"/>
          <w:lang w:val="en-GB" w:eastAsia="zh-CN"/>
        </w:rPr>
        <w:t>.</w:t>
      </w:r>
      <w:r w:rsidR="00BE02CE">
        <w:rPr>
          <w:rFonts w:eastAsia="SimSun"/>
          <w:lang w:val="en-GB" w:eastAsia="zh-CN"/>
        </w:rPr>
        <w:t xml:space="preserve"> Then how to provide the execution condition and the </w:t>
      </w:r>
      <w:r w:rsidR="00BE02CE" w:rsidRPr="00BE02CE">
        <w:rPr>
          <w:rFonts w:eastAsia="SimSun"/>
          <w:lang w:val="en-GB" w:eastAsia="zh-CN"/>
        </w:rPr>
        <w:t>associated L1 measurement resources</w:t>
      </w:r>
      <w:r w:rsidR="00BE02CE">
        <w:rPr>
          <w:rFonts w:eastAsia="SimSun"/>
          <w:lang w:val="en-GB" w:eastAsia="zh-CN"/>
        </w:rPr>
        <w:t xml:space="preserve"> are needed. We think </w:t>
      </w:r>
      <w:r w:rsidR="00BE02CE" w:rsidRPr="00E450AC">
        <w:t>ltm-CSI-ReportConfig</w:t>
      </w:r>
      <w:r w:rsidR="00BE02CE">
        <w:t xml:space="preserve"> or same level of configuration (i.e. in the source cell configuration)</w:t>
      </w:r>
      <w:r w:rsidR="0009414A">
        <w:t xml:space="preserve"> could be used for providing this configuration (</w:t>
      </w:r>
      <w:r w:rsidR="0009414A">
        <w:rPr>
          <w:rFonts w:eastAsia="SimSun"/>
          <w:lang w:val="en-GB" w:eastAsia="zh-CN"/>
        </w:rPr>
        <w:t xml:space="preserve">execution condition and the </w:t>
      </w:r>
      <w:r w:rsidR="0009414A" w:rsidRPr="00BE02CE">
        <w:rPr>
          <w:rFonts w:eastAsia="SimSun"/>
          <w:lang w:val="en-GB" w:eastAsia="zh-CN"/>
        </w:rPr>
        <w:t>associated L1 measurement resources</w:t>
      </w:r>
      <w:r w:rsidR="0009414A">
        <w:rPr>
          <w:rFonts w:eastAsia="SimSun"/>
          <w:lang w:val="en-GB" w:eastAsia="zh-CN"/>
        </w:rPr>
        <w:t>)</w:t>
      </w:r>
      <w:r w:rsidR="00C11B06">
        <w:rPr>
          <w:rFonts w:eastAsia="SimSun"/>
          <w:lang w:val="en-GB" w:eastAsia="zh-CN"/>
        </w:rPr>
        <w:t xml:space="preserve">. </w:t>
      </w:r>
      <w:r w:rsidR="00C11B06">
        <w:rPr>
          <w:rFonts w:eastAsia="맑은 고딕"/>
          <w:lang w:val="en-GB" w:eastAsia="ko-KR"/>
        </w:rPr>
        <w:t>For the explicit target cell configuration, the legacy LTM candidate cell configuration could be referred in the conditional LTM configuration which provides the associated information and execution conditions.</w:t>
      </w:r>
    </w:p>
    <w:p w14:paraId="13C3B4AA" w14:textId="3A09A141" w:rsidR="00CA1EA9" w:rsidRDefault="00BE02CE" w:rsidP="00CA1EA9">
      <w:pPr>
        <w:pStyle w:val="Doc-text2"/>
        <w:ind w:left="0" w:firstLine="0"/>
        <w:jc w:val="both"/>
        <w:rPr>
          <w:b/>
          <w:lang w:val="en-GB" w:eastAsia="ja-JP"/>
        </w:rPr>
      </w:pPr>
      <w:r>
        <w:rPr>
          <w:b/>
          <w:lang w:val="en-GB" w:eastAsia="ja-JP"/>
        </w:rPr>
        <w:t>Proposal 3</w:t>
      </w:r>
      <w:r w:rsidR="00CA1EA9" w:rsidRPr="00CA6F88">
        <w:rPr>
          <w:b/>
          <w:lang w:val="en-GB" w:eastAsia="ja-JP"/>
        </w:rPr>
        <w:t xml:space="preserve">: </w:t>
      </w:r>
      <w:r w:rsidR="00CA1EA9" w:rsidRPr="00977C6A">
        <w:rPr>
          <w:b/>
          <w:lang w:val="en-GB" w:eastAsia="ja-JP"/>
        </w:rPr>
        <w:t>LTM measurement resource configuration</w:t>
      </w:r>
      <w:r w:rsidR="00CA1EA9">
        <w:rPr>
          <w:b/>
          <w:lang w:val="en-GB" w:eastAsia="ja-JP"/>
        </w:rPr>
        <w:t xml:space="preserve"> for the </w:t>
      </w:r>
      <w:r w:rsidR="00AD1C81">
        <w:rPr>
          <w:b/>
          <w:lang w:val="en-GB" w:eastAsia="ja-JP"/>
        </w:rPr>
        <w:t xml:space="preserve">conditional LTM </w:t>
      </w:r>
      <w:r w:rsidR="00CA1EA9">
        <w:rPr>
          <w:b/>
          <w:lang w:val="en-GB" w:eastAsia="ja-JP"/>
        </w:rPr>
        <w:t xml:space="preserve">is provided in </w:t>
      </w:r>
      <w:r w:rsidR="00CA1EA9" w:rsidRPr="00977C6A">
        <w:rPr>
          <w:b/>
          <w:lang w:val="en-GB" w:eastAsia="ja-JP"/>
        </w:rPr>
        <w:t>LTM-CSI-ResourceConfig-r18</w:t>
      </w:r>
      <w:r w:rsidR="00CA1EA9">
        <w:rPr>
          <w:b/>
          <w:lang w:val="en-GB" w:eastAsia="ja-JP"/>
        </w:rPr>
        <w:t>.</w:t>
      </w:r>
    </w:p>
    <w:p w14:paraId="09A9777A" w14:textId="0891A538" w:rsidR="00425E18" w:rsidRDefault="00425E18" w:rsidP="00B608C5">
      <w:pPr>
        <w:rPr>
          <w:rFonts w:eastAsia="SimSun"/>
          <w:lang w:val="en-GB" w:eastAsia="zh-CN"/>
        </w:rPr>
      </w:pPr>
    </w:p>
    <w:p w14:paraId="6DA50664" w14:textId="028D1919" w:rsidR="00AD1C81" w:rsidRDefault="00AD1C81" w:rsidP="00AD1C81">
      <w:pPr>
        <w:pStyle w:val="Doc-text2"/>
        <w:ind w:left="0" w:firstLine="0"/>
        <w:jc w:val="both"/>
        <w:rPr>
          <w:b/>
          <w:lang w:val="en-GB" w:eastAsia="ja-JP"/>
        </w:rPr>
      </w:pPr>
      <w:r>
        <w:rPr>
          <w:b/>
          <w:lang w:val="en-GB" w:eastAsia="ja-JP"/>
        </w:rPr>
        <w:t>Proposal 4</w:t>
      </w:r>
      <w:r w:rsidRPr="00CA6F88">
        <w:rPr>
          <w:b/>
          <w:lang w:val="en-GB" w:eastAsia="ja-JP"/>
        </w:rPr>
        <w:t xml:space="preserve">: </w:t>
      </w:r>
      <w:r>
        <w:rPr>
          <w:b/>
          <w:lang w:val="en-GB" w:eastAsia="ja-JP"/>
        </w:rPr>
        <w:t>Execution conditions</w:t>
      </w:r>
      <w:r w:rsidR="00E719CC">
        <w:rPr>
          <w:b/>
          <w:lang w:val="en-GB" w:eastAsia="ja-JP"/>
        </w:rPr>
        <w:t xml:space="preserve"> </w:t>
      </w:r>
      <w:r w:rsidR="00C11B06">
        <w:rPr>
          <w:b/>
          <w:lang w:val="en-GB" w:eastAsia="ja-JP"/>
        </w:rPr>
        <w:t>with the</w:t>
      </w:r>
      <w:r w:rsidR="00E719CC">
        <w:rPr>
          <w:b/>
          <w:lang w:val="en-GB" w:eastAsia="ja-JP"/>
        </w:rPr>
        <w:t xml:space="preserve"> </w:t>
      </w:r>
      <w:r w:rsidR="00E719CC" w:rsidRPr="00E719CC">
        <w:rPr>
          <w:b/>
          <w:lang w:val="en-GB" w:eastAsia="ja-JP"/>
        </w:rPr>
        <w:t>associated L1 measurement resource</w:t>
      </w:r>
      <w:r w:rsidR="00E719CC">
        <w:rPr>
          <w:b/>
          <w:lang w:val="en-GB" w:eastAsia="ja-JP"/>
        </w:rPr>
        <w:t>s</w:t>
      </w:r>
      <w:r w:rsidR="00C11B06">
        <w:rPr>
          <w:b/>
          <w:lang w:val="en-GB" w:eastAsia="ja-JP"/>
        </w:rPr>
        <w:t xml:space="preserve"> and index of the candidate cell configuration to be applied</w:t>
      </w:r>
      <w:r w:rsidR="00E719CC">
        <w:rPr>
          <w:b/>
          <w:lang w:val="en-GB" w:eastAsia="ja-JP"/>
        </w:rPr>
        <w:t xml:space="preserve"> are provided in </w:t>
      </w:r>
      <w:r w:rsidR="00E719CC" w:rsidRPr="00E719CC">
        <w:rPr>
          <w:b/>
          <w:lang w:val="en-GB" w:eastAsia="ja-JP"/>
        </w:rPr>
        <w:t>ltm-CSI-ReportConfig or same level of configuration (i.e. in the source cell configuration)</w:t>
      </w:r>
      <w:r w:rsidR="00E719CC">
        <w:rPr>
          <w:b/>
          <w:lang w:val="en-GB" w:eastAsia="ja-JP"/>
        </w:rPr>
        <w:t>.</w:t>
      </w:r>
    </w:p>
    <w:p w14:paraId="4AC1124D" w14:textId="77777777" w:rsidR="00C11B06" w:rsidRDefault="00C11B06" w:rsidP="00C11B06">
      <w:pPr>
        <w:rPr>
          <w:rFonts w:eastAsia="맑은 고딕"/>
          <w:lang w:val="en-GB" w:eastAsia="ko-KR"/>
        </w:rPr>
      </w:pPr>
    </w:p>
    <w:p w14:paraId="7B959BF9" w14:textId="27DD61D4" w:rsidR="00991468" w:rsidRDefault="00991468" w:rsidP="00B608C5">
      <w:pPr>
        <w:rPr>
          <w:rFonts w:eastAsia="SimSun"/>
          <w:lang w:val="en-GB" w:eastAsia="zh-CN"/>
        </w:rPr>
      </w:pPr>
      <w:r>
        <w:rPr>
          <w:rFonts w:eastAsia="SimSun"/>
          <w:lang w:val="en-GB" w:eastAsia="zh-CN"/>
        </w:rPr>
        <w:t>For the execution condition</w:t>
      </w:r>
      <w:r w:rsidR="00110C16">
        <w:rPr>
          <w:rFonts w:eastAsia="SimSun"/>
          <w:lang w:val="en-GB" w:eastAsia="zh-CN"/>
        </w:rPr>
        <w:t xml:space="preserve"> for the </w:t>
      </w:r>
      <w:r w:rsidR="00110C16" w:rsidRPr="00110C16">
        <w:rPr>
          <w:rFonts w:eastAsia="SimSun"/>
          <w:lang w:val="en-GB" w:eastAsia="zh-CN"/>
        </w:rPr>
        <w:t>conditional LTM</w:t>
      </w:r>
      <w:r>
        <w:rPr>
          <w:rFonts w:eastAsia="SimSun"/>
          <w:lang w:val="en-GB" w:eastAsia="zh-CN"/>
        </w:rPr>
        <w:t>, we think the event</w:t>
      </w:r>
      <w:r w:rsidR="008B5BA0">
        <w:rPr>
          <w:rFonts w:eastAsia="SimSun"/>
          <w:lang w:val="en-GB" w:eastAsia="zh-CN"/>
        </w:rPr>
        <w:t>s for the LTM what RAN2 agreed in the previous meeting could be reused for CLTM purpose.</w:t>
      </w:r>
    </w:p>
    <w:p w14:paraId="76ECA088" w14:textId="77777777" w:rsidR="00991468" w:rsidRDefault="00991468" w:rsidP="00991468">
      <w:pPr>
        <w:pStyle w:val="Doc-text2"/>
        <w:pBdr>
          <w:top w:val="single" w:sz="4" w:space="1" w:color="auto"/>
          <w:left w:val="single" w:sz="4" w:space="4" w:color="auto"/>
          <w:bottom w:val="single" w:sz="4" w:space="1" w:color="auto"/>
          <w:right w:val="single" w:sz="4" w:space="4" w:color="auto"/>
        </w:pBdr>
      </w:pPr>
      <w:r w:rsidRPr="00FC46C7">
        <w:t>-</w:t>
      </w:r>
      <w:r w:rsidRPr="00FC46C7">
        <w:tab/>
        <w:t>Event LTM2: Beam of serving cell becomes worse than absolute threshold;</w:t>
      </w:r>
    </w:p>
    <w:p w14:paraId="6D6B4AE6" w14:textId="77777777" w:rsidR="00991468" w:rsidRDefault="00991468" w:rsidP="00991468">
      <w:pPr>
        <w:pStyle w:val="Doc-text2"/>
        <w:pBdr>
          <w:top w:val="single" w:sz="4" w:space="1" w:color="auto"/>
          <w:left w:val="single" w:sz="4" w:space="4" w:color="auto"/>
          <w:bottom w:val="single" w:sz="4" w:space="1" w:color="auto"/>
          <w:right w:val="single" w:sz="4" w:space="4" w:color="auto"/>
        </w:pBdr>
      </w:pPr>
      <w:r>
        <w:t>-</w:t>
      </w:r>
      <w:r>
        <w:tab/>
      </w:r>
      <w:r w:rsidRPr="00FC46C7">
        <w:t>Event LTM3: Beam of candidate cell becomes amount of offset better than beam of serving cell;</w:t>
      </w:r>
    </w:p>
    <w:p w14:paraId="6AF8C2D6" w14:textId="48255363" w:rsidR="00991468" w:rsidRPr="00FC46C7" w:rsidRDefault="00991468" w:rsidP="00991468">
      <w:pPr>
        <w:pStyle w:val="Doc-text2"/>
        <w:pBdr>
          <w:top w:val="single" w:sz="4" w:space="1" w:color="auto"/>
          <w:left w:val="single" w:sz="4" w:space="4" w:color="auto"/>
          <w:bottom w:val="single" w:sz="4" w:space="1" w:color="auto"/>
          <w:right w:val="single" w:sz="4" w:space="4" w:color="auto"/>
        </w:pBdr>
      </w:pPr>
      <w:r w:rsidRPr="00FC46C7">
        <w:t>-</w:t>
      </w:r>
      <w:r w:rsidRPr="00FC46C7">
        <w:tab/>
        <w:t>Event LTM4: Beam of candidate cell becomes better than absolute threshold;</w:t>
      </w:r>
    </w:p>
    <w:p w14:paraId="64578593" w14:textId="5D03FD4C" w:rsidR="00991468" w:rsidRPr="00FC46C7" w:rsidRDefault="00991468" w:rsidP="00991468">
      <w:pPr>
        <w:pStyle w:val="Doc-text2"/>
        <w:pBdr>
          <w:top w:val="single" w:sz="4" w:space="1" w:color="auto"/>
          <w:left w:val="single" w:sz="4" w:space="4" w:color="auto"/>
          <w:bottom w:val="single" w:sz="4" w:space="1" w:color="auto"/>
          <w:right w:val="single" w:sz="4" w:space="4" w:color="auto"/>
        </w:pBdr>
      </w:pPr>
      <w:r w:rsidRPr="00FC46C7">
        <w:t>-</w:t>
      </w:r>
      <w:r w:rsidRPr="00FC46C7">
        <w:tab/>
        <w:t>Event LTM5: Beam of serving cell becomes worse than absolute threshold1 AND Beam of candidate cell becomes better than another absolute threshold2.</w:t>
      </w:r>
    </w:p>
    <w:p w14:paraId="67D23AEF" w14:textId="63932420" w:rsidR="00991468" w:rsidRDefault="00991468" w:rsidP="00B608C5">
      <w:pPr>
        <w:rPr>
          <w:rFonts w:eastAsia="맑은 고딕"/>
          <w:lang w:eastAsia="ko-KR"/>
        </w:rPr>
      </w:pPr>
    </w:p>
    <w:p w14:paraId="1EDDCB26" w14:textId="6FF18597" w:rsidR="008B5BA0" w:rsidRDefault="008B5BA0" w:rsidP="00B608C5">
      <w:pPr>
        <w:rPr>
          <w:rFonts w:eastAsia="맑은 고딕"/>
          <w:lang w:eastAsia="ko-KR"/>
        </w:rPr>
      </w:pPr>
      <w:r>
        <w:rPr>
          <w:rFonts w:eastAsia="맑은 고딕" w:hint="eastAsia"/>
          <w:lang w:eastAsia="ko-KR"/>
        </w:rPr>
        <w:t xml:space="preserve">In this case, we think similar as CHO, only </w:t>
      </w:r>
      <w:r>
        <w:rPr>
          <w:rFonts w:eastAsia="맑은 고딕"/>
          <w:lang w:eastAsia="ko-KR"/>
        </w:rPr>
        <w:t>following</w:t>
      </w:r>
      <w:r>
        <w:rPr>
          <w:rFonts w:eastAsia="맑은 고딕" w:hint="eastAsia"/>
          <w:lang w:eastAsia="ko-KR"/>
        </w:rPr>
        <w:t xml:space="preserve"> </w:t>
      </w:r>
      <w:r>
        <w:rPr>
          <w:rFonts w:eastAsia="맑은 고딕"/>
          <w:lang w:eastAsia="ko-KR"/>
        </w:rPr>
        <w:t>three events could be introduced for CLTM.</w:t>
      </w:r>
      <w:r w:rsidR="00286470">
        <w:rPr>
          <w:rFonts w:eastAsia="맑은 고딕"/>
          <w:lang w:eastAsia="ko-KR"/>
        </w:rPr>
        <w:t xml:space="preserve"> For these event the offsets, hysteresis and timeToTrigger could be configured to avoid the frequent trigger of CLTM.</w:t>
      </w:r>
    </w:p>
    <w:p w14:paraId="2C605F32" w14:textId="47CAF9A8" w:rsidR="008B5BA0" w:rsidRPr="008B5BA0" w:rsidRDefault="008B5BA0" w:rsidP="008B5BA0">
      <w:pPr>
        <w:pStyle w:val="a8"/>
        <w:numPr>
          <w:ilvl w:val="3"/>
          <w:numId w:val="3"/>
        </w:numPr>
        <w:rPr>
          <w:rFonts w:eastAsia="맑은 고딕"/>
          <w:sz w:val="20"/>
          <w:lang w:eastAsia="ko-KR"/>
        </w:rPr>
      </w:pPr>
      <w:r>
        <w:rPr>
          <w:rFonts w:eastAsia="맑은 고딕"/>
          <w:sz w:val="20"/>
          <w:lang w:eastAsia="ko-KR"/>
        </w:rPr>
        <w:t>Cond</w:t>
      </w:r>
      <w:r w:rsidRPr="008B5BA0">
        <w:rPr>
          <w:rFonts w:eastAsia="맑은 고딕"/>
          <w:sz w:val="20"/>
          <w:lang w:eastAsia="ko-KR"/>
        </w:rPr>
        <w:t>Event LTM3: Beam of candidate cell becomes amount of offset better than beam of PCell/PSCell;</w:t>
      </w:r>
    </w:p>
    <w:p w14:paraId="0830BE62" w14:textId="53CBF741" w:rsidR="008B5BA0" w:rsidRPr="008B5BA0" w:rsidRDefault="008B5BA0" w:rsidP="008B5BA0">
      <w:pPr>
        <w:pStyle w:val="a8"/>
        <w:numPr>
          <w:ilvl w:val="3"/>
          <w:numId w:val="3"/>
        </w:numPr>
        <w:rPr>
          <w:rFonts w:eastAsia="맑은 고딕"/>
          <w:sz w:val="20"/>
          <w:lang w:eastAsia="ko-KR"/>
        </w:rPr>
      </w:pPr>
      <w:r>
        <w:rPr>
          <w:rFonts w:eastAsia="맑은 고딕"/>
          <w:sz w:val="20"/>
          <w:lang w:eastAsia="ko-KR"/>
        </w:rPr>
        <w:t>Cond</w:t>
      </w:r>
      <w:r w:rsidRPr="008B5BA0">
        <w:rPr>
          <w:rFonts w:eastAsia="맑은 고딕"/>
          <w:sz w:val="20"/>
          <w:lang w:eastAsia="ko-KR"/>
        </w:rPr>
        <w:t>Event LTM4: Beam of candidate cell becomes better than absolute threshold;</w:t>
      </w:r>
    </w:p>
    <w:p w14:paraId="1A0D8E6A" w14:textId="7478907E" w:rsidR="008B5BA0" w:rsidRPr="008B5BA0" w:rsidRDefault="008B5BA0" w:rsidP="008B5BA0">
      <w:pPr>
        <w:pStyle w:val="a8"/>
        <w:numPr>
          <w:ilvl w:val="3"/>
          <w:numId w:val="3"/>
        </w:numPr>
        <w:rPr>
          <w:rFonts w:eastAsia="맑은 고딕"/>
          <w:sz w:val="20"/>
          <w:lang w:eastAsia="ko-KR"/>
        </w:rPr>
      </w:pPr>
      <w:r>
        <w:rPr>
          <w:rFonts w:eastAsia="맑은 고딕"/>
          <w:sz w:val="20"/>
          <w:lang w:eastAsia="ko-KR"/>
        </w:rPr>
        <w:t>Cond</w:t>
      </w:r>
      <w:r w:rsidRPr="008B5BA0">
        <w:rPr>
          <w:rFonts w:eastAsia="맑은 고딕"/>
          <w:sz w:val="20"/>
          <w:lang w:eastAsia="ko-KR"/>
        </w:rPr>
        <w:t>Event LTM5: Beam of PCell/PSCell cell becomes worse than absolute threshold1 AND Beam of candidate cell becomes better than another absolute threshold2.</w:t>
      </w:r>
    </w:p>
    <w:p w14:paraId="317884CD" w14:textId="77777777" w:rsidR="008B5BA0" w:rsidRDefault="008B5BA0" w:rsidP="00B608C5">
      <w:pPr>
        <w:rPr>
          <w:b/>
          <w:lang w:val="en-GB" w:eastAsia="ja-JP"/>
        </w:rPr>
      </w:pPr>
    </w:p>
    <w:p w14:paraId="2F48D2DD" w14:textId="5E23F99D" w:rsidR="00B608C5" w:rsidRDefault="00FF2C86" w:rsidP="00B608C5">
      <w:pPr>
        <w:rPr>
          <w:b/>
          <w:lang w:val="en-GB" w:eastAsia="ja-JP"/>
        </w:rPr>
      </w:pPr>
      <w:r>
        <w:rPr>
          <w:b/>
          <w:lang w:val="en-GB" w:eastAsia="ja-JP"/>
        </w:rPr>
        <w:t xml:space="preserve">Proposal </w:t>
      </w:r>
      <w:r w:rsidR="00110C16">
        <w:rPr>
          <w:b/>
          <w:lang w:val="en-GB" w:eastAsia="ja-JP"/>
        </w:rPr>
        <w:t>5</w:t>
      </w:r>
      <w:r w:rsidR="00B608C5" w:rsidRPr="00CA6F88">
        <w:rPr>
          <w:b/>
          <w:lang w:val="en-GB" w:eastAsia="ja-JP"/>
        </w:rPr>
        <w:t>:</w:t>
      </w:r>
      <w:r w:rsidR="00B608C5">
        <w:rPr>
          <w:b/>
          <w:lang w:val="en-GB" w:eastAsia="ja-JP"/>
        </w:rPr>
        <w:t xml:space="preserve"> </w:t>
      </w:r>
      <w:r w:rsidR="00D72521" w:rsidRPr="00D72521">
        <w:rPr>
          <w:b/>
          <w:lang w:val="en-GB" w:eastAsia="ja-JP"/>
        </w:rPr>
        <w:t>CondEvent LTM3</w:t>
      </w:r>
      <w:r w:rsidR="00D72521">
        <w:rPr>
          <w:b/>
          <w:lang w:val="en-GB" w:eastAsia="ja-JP"/>
        </w:rPr>
        <w:t xml:space="preserve">, </w:t>
      </w:r>
      <w:r w:rsidR="00D72521" w:rsidRPr="00D72521">
        <w:rPr>
          <w:b/>
          <w:lang w:val="en-GB" w:eastAsia="ja-JP"/>
        </w:rPr>
        <w:t>CondEvent LTM3</w:t>
      </w:r>
      <w:r w:rsidR="00D72521">
        <w:rPr>
          <w:b/>
          <w:lang w:val="en-GB" w:eastAsia="ja-JP"/>
        </w:rPr>
        <w:t xml:space="preserve"> and CondEvent LTM5 are</w:t>
      </w:r>
      <w:r w:rsidR="001A7FC8">
        <w:rPr>
          <w:b/>
          <w:lang w:val="en-GB" w:eastAsia="ja-JP"/>
        </w:rPr>
        <w:t xml:space="preserve"> defined for </w:t>
      </w:r>
      <w:r w:rsidR="00D72521">
        <w:rPr>
          <w:b/>
          <w:lang w:val="en-GB" w:eastAsia="ja-JP"/>
        </w:rPr>
        <w:t xml:space="preserve">conditional </w:t>
      </w:r>
      <w:r w:rsidR="001A7FC8">
        <w:rPr>
          <w:b/>
          <w:lang w:val="en-GB" w:eastAsia="ja-JP"/>
        </w:rPr>
        <w:t>LTM</w:t>
      </w:r>
      <w:r w:rsidR="00286470">
        <w:rPr>
          <w:b/>
          <w:lang w:val="en-GB" w:eastAsia="ja-JP"/>
        </w:rPr>
        <w:t xml:space="preserve"> and these events could provide the </w:t>
      </w:r>
      <w:r w:rsidR="00286470" w:rsidRPr="00286470">
        <w:rPr>
          <w:b/>
          <w:lang w:val="en-GB" w:eastAsia="ja-JP"/>
        </w:rPr>
        <w:t>offsets, hysteresis and timeToTrigger</w:t>
      </w:r>
      <w:r w:rsidR="001A7FC8">
        <w:rPr>
          <w:b/>
          <w:lang w:val="en-GB" w:eastAsia="ja-JP"/>
        </w:rPr>
        <w:t>.</w:t>
      </w:r>
    </w:p>
    <w:p w14:paraId="7E100EDC" w14:textId="77777777" w:rsidR="00D72521" w:rsidRPr="00D72521" w:rsidRDefault="00D72521" w:rsidP="00D72521">
      <w:pPr>
        <w:pStyle w:val="a8"/>
        <w:numPr>
          <w:ilvl w:val="3"/>
          <w:numId w:val="3"/>
        </w:numPr>
        <w:rPr>
          <w:rFonts w:eastAsia="맑은 고딕"/>
          <w:b/>
          <w:sz w:val="20"/>
          <w:lang w:eastAsia="ko-KR"/>
        </w:rPr>
      </w:pPr>
      <w:r w:rsidRPr="00D72521">
        <w:rPr>
          <w:rFonts w:eastAsia="맑은 고딕"/>
          <w:b/>
          <w:sz w:val="20"/>
          <w:lang w:eastAsia="ko-KR"/>
        </w:rPr>
        <w:t>CondEvent LTM3: Beam of candidate cell becomes amount of offset better than beam of PCell/PSCell;</w:t>
      </w:r>
    </w:p>
    <w:p w14:paraId="4916FD57" w14:textId="77777777" w:rsidR="00D72521" w:rsidRPr="00D72521" w:rsidRDefault="00D72521" w:rsidP="00D72521">
      <w:pPr>
        <w:pStyle w:val="a8"/>
        <w:numPr>
          <w:ilvl w:val="3"/>
          <w:numId w:val="3"/>
        </w:numPr>
        <w:rPr>
          <w:rFonts w:eastAsia="맑은 고딕"/>
          <w:b/>
          <w:sz w:val="20"/>
          <w:lang w:eastAsia="ko-KR"/>
        </w:rPr>
      </w:pPr>
      <w:r w:rsidRPr="00D72521">
        <w:rPr>
          <w:rFonts w:eastAsia="맑은 고딕"/>
          <w:b/>
          <w:sz w:val="20"/>
          <w:lang w:eastAsia="ko-KR"/>
        </w:rPr>
        <w:t>CondEvent LTM4: Beam of candidate cell becomes better than absolute threshold;</w:t>
      </w:r>
    </w:p>
    <w:p w14:paraId="1201D058" w14:textId="77777777" w:rsidR="00D72521" w:rsidRPr="00D72521" w:rsidRDefault="00D72521" w:rsidP="00D72521">
      <w:pPr>
        <w:pStyle w:val="a8"/>
        <w:numPr>
          <w:ilvl w:val="3"/>
          <w:numId w:val="3"/>
        </w:numPr>
        <w:rPr>
          <w:rFonts w:eastAsia="맑은 고딕"/>
          <w:b/>
          <w:sz w:val="20"/>
          <w:lang w:eastAsia="ko-KR"/>
        </w:rPr>
      </w:pPr>
      <w:r w:rsidRPr="00D72521">
        <w:rPr>
          <w:rFonts w:eastAsia="맑은 고딕"/>
          <w:b/>
          <w:sz w:val="20"/>
          <w:lang w:eastAsia="ko-KR"/>
        </w:rPr>
        <w:t>CondEvent LTM5: Beam of PCell/PSCell cell becomes worse than absolute threshold1 AND Beam of candidate cell becomes better than another absolute threshold2.</w:t>
      </w:r>
    </w:p>
    <w:p w14:paraId="404EBBF8" w14:textId="3F6D37E4" w:rsidR="004C026E" w:rsidRDefault="004C026E" w:rsidP="00B608C5">
      <w:pPr>
        <w:rPr>
          <w:b/>
          <w:lang w:val="en-GB" w:eastAsia="ja-JP"/>
        </w:rPr>
      </w:pPr>
    </w:p>
    <w:p w14:paraId="149942FD" w14:textId="7C986C9A" w:rsidR="00F24797" w:rsidRDefault="00F24797" w:rsidP="00F24797">
      <w:pPr>
        <w:rPr>
          <w:rFonts w:eastAsia="SimSun"/>
          <w:i/>
          <w:u w:val="single"/>
          <w:lang w:val="en-GB" w:eastAsia="zh-CN"/>
        </w:rPr>
      </w:pPr>
      <w:r w:rsidRPr="00C02DF2">
        <w:rPr>
          <w:rFonts w:eastAsia="SimSun"/>
          <w:i/>
          <w:u w:val="single"/>
          <w:lang w:val="en-GB" w:eastAsia="zh-CN"/>
        </w:rPr>
        <w:t xml:space="preserve">Issue </w:t>
      </w:r>
      <w:r w:rsidR="00E93938">
        <w:rPr>
          <w:rFonts w:eastAsia="SimSun"/>
          <w:i/>
          <w:u w:val="single"/>
          <w:lang w:val="en-GB" w:eastAsia="zh-CN"/>
        </w:rPr>
        <w:t>2</w:t>
      </w:r>
      <w:r>
        <w:rPr>
          <w:rFonts w:eastAsia="SimSun"/>
          <w:i/>
          <w:u w:val="single"/>
          <w:lang w:val="en-GB" w:eastAsia="zh-CN"/>
        </w:rPr>
        <w:t>:</w:t>
      </w:r>
      <w:r w:rsidRPr="004C026E">
        <w:rPr>
          <w:u w:val="single"/>
        </w:rPr>
        <w:t xml:space="preserve"> </w:t>
      </w:r>
      <w:r w:rsidRPr="004C026E">
        <w:rPr>
          <w:rFonts w:eastAsia="SimSun"/>
          <w:i/>
          <w:u w:val="single"/>
          <w:lang w:val="en-GB" w:eastAsia="zh-CN"/>
        </w:rPr>
        <w:t xml:space="preserve"> </w:t>
      </w:r>
      <w:r w:rsidR="00BC68F2">
        <w:rPr>
          <w:rFonts w:eastAsia="SimSun"/>
          <w:i/>
          <w:u w:val="single"/>
          <w:lang w:val="en-GB" w:eastAsia="zh-CN"/>
        </w:rPr>
        <w:t>Support of RACH-less CLTM</w:t>
      </w:r>
    </w:p>
    <w:p w14:paraId="06B64B92" w14:textId="4EA4DF60" w:rsidR="00C23E5E" w:rsidRDefault="00131154" w:rsidP="004C026E">
      <w:pPr>
        <w:rPr>
          <w:rFonts w:eastAsia="맑은 고딕"/>
          <w:lang w:val="en-GB" w:eastAsia="ko-KR"/>
        </w:rPr>
      </w:pPr>
      <w:r>
        <w:rPr>
          <w:rFonts w:eastAsia="맑은 고딕"/>
          <w:lang w:val="en-GB" w:eastAsia="ko-KR"/>
        </w:rPr>
        <w:lastRenderedPageBreak/>
        <w:t>In the revised WID [1], there are no description to support the RACH-less CLTM for intra- CU case. We wa</w:t>
      </w:r>
      <w:r w:rsidR="00C00568">
        <w:rPr>
          <w:rFonts w:eastAsia="맑은 고딕"/>
          <w:lang w:val="en-GB" w:eastAsia="ko-KR"/>
        </w:rPr>
        <w:t>nt to highlight what aspects could be</w:t>
      </w:r>
      <w:r>
        <w:rPr>
          <w:rFonts w:eastAsia="맑은 고딕"/>
          <w:lang w:val="en-GB" w:eastAsia="ko-KR"/>
        </w:rPr>
        <w:t xml:space="preserve"> added if the RACH-less CLTM is introduced</w:t>
      </w:r>
      <w:r w:rsidR="00C00568">
        <w:rPr>
          <w:rFonts w:eastAsia="맑은 고딕"/>
          <w:lang w:val="en-GB" w:eastAsia="ko-KR"/>
        </w:rPr>
        <w:t xml:space="preserve"> (i.e. possible options)</w:t>
      </w:r>
      <w:r>
        <w:rPr>
          <w:rFonts w:eastAsia="맑은 고딕"/>
          <w:lang w:val="en-GB" w:eastAsia="ko-KR"/>
        </w:rPr>
        <w:t>.</w:t>
      </w:r>
      <w:r w:rsidR="00C05D21">
        <w:rPr>
          <w:rFonts w:eastAsia="맑은 고딕"/>
          <w:lang w:val="en-GB" w:eastAsia="ko-KR"/>
        </w:rPr>
        <w:t xml:space="preserve"> Basic concept is that UE try to RACH-less LTM if UE have valid TA for the target cell which meets the execution condition.</w:t>
      </w:r>
    </w:p>
    <w:p w14:paraId="4CE314E5" w14:textId="5B8D454D" w:rsidR="00131154" w:rsidRDefault="00131154" w:rsidP="00131154">
      <w:pPr>
        <w:pStyle w:val="a8"/>
        <w:numPr>
          <w:ilvl w:val="3"/>
          <w:numId w:val="22"/>
        </w:numPr>
        <w:rPr>
          <w:rFonts w:eastAsia="맑은 고딕"/>
          <w:sz w:val="20"/>
          <w:lang w:val="en-GB" w:eastAsia="ko-KR"/>
        </w:rPr>
      </w:pPr>
      <w:r w:rsidRPr="00131154">
        <w:rPr>
          <w:rFonts w:eastAsia="맑은 고딕"/>
          <w:sz w:val="20"/>
          <w:lang w:val="en-GB" w:eastAsia="ko-KR"/>
        </w:rPr>
        <w:t>How to acquire the TA for RACH-less LTM</w:t>
      </w:r>
    </w:p>
    <w:p w14:paraId="55A8799B" w14:textId="214A9BC1" w:rsidR="00131154" w:rsidRDefault="00131154" w:rsidP="00131154">
      <w:pPr>
        <w:pStyle w:val="a8"/>
        <w:numPr>
          <w:ilvl w:val="4"/>
          <w:numId w:val="22"/>
        </w:numPr>
        <w:rPr>
          <w:rFonts w:eastAsia="맑은 고딕"/>
          <w:sz w:val="20"/>
          <w:lang w:val="en-GB" w:eastAsia="ko-KR"/>
        </w:rPr>
      </w:pPr>
      <w:r>
        <w:rPr>
          <w:rFonts w:eastAsia="맑은 고딕"/>
          <w:sz w:val="20"/>
          <w:lang w:val="en-GB" w:eastAsia="ko-KR"/>
        </w:rPr>
        <w:t>Option 1: early TA PDCCH order with RAR</w:t>
      </w:r>
    </w:p>
    <w:p w14:paraId="4645F5C8" w14:textId="557B9606" w:rsidR="00DF6ADE" w:rsidRDefault="00DF6ADE" w:rsidP="00DF6ADE">
      <w:pPr>
        <w:pStyle w:val="a8"/>
        <w:numPr>
          <w:ilvl w:val="5"/>
          <w:numId w:val="22"/>
        </w:numPr>
        <w:rPr>
          <w:rFonts w:eastAsia="맑은 고딕"/>
          <w:sz w:val="20"/>
          <w:lang w:val="en-GB" w:eastAsia="ko-KR"/>
        </w:rPr>
      </w:pPr>
      <w:r>
        <w:rPr>
          <w:rFonts w:eastAsia="맑은 고딕"/>
          <w:sz w:val="20"/>
          <w:lang w:val="en-GB" w:eastAsia="ko-KR"/>
        </w:rPr>
        <w:t xml:space="preserve">Need to discuss which cell provides RAR i.e. </w:t>
      </w:r>
      <w:r w:rsidRPr="00DF6ADE">
        <w:rPr>
          <w:rFonts w:eastAsia="맑은 고딕"/>
          <w:sz w:val="20"/>
          <w:lang w:val="en-GB" w:eastAsia="ko-KR"/>
        </w:rPr>
        <w:t>from candidate cell or from source SpCell</w:t>
      </w:r>
    </w:p>
    <w:p w14:paraId="1E84027E" w14:textId="54841220" w:rsidR="00131154" w:rsidRDefault="00131154" w:rsidP="00131154">
      <w:pPr>
        <w:pStyle w:val="a8"/>
        <w:numPr>
          <w:ilvl w:val="5"/>
          <w:numId w:val="22"/>
        </w:numPr>
        <w:rPr>
          <w:rFonts w:eastAsia="맑은 고딕"/>
          <w:sz w:val="20"/>
          <w:lang w:val="en-GB" w:eastAsia="ko-KR"/>
        </w:rPr>
      </w:pPr>
      <w:r>
        <w:rPr>
          <w:rFonts w:eastAsia="맑은 고딕" w:hint="eastAsia"/>
          <w:sz w:val="20"/>
          <w:lang w:val="en-GB" w:eastAsia="ko-KR"/>
        </w:rPr>
        <w:t>UE transmit the RACH preamble for early TA calculation</w:t>
      </w:r>
    </w:p>
    <w:p w14:paraId="777851D4" w14:textId="17C5E8E3" w:rsidR="00131154" w:rsidRDefault="00131154" w:rsidP="00131154">
      <w:pPr>
        <w:pStyle w:val="a8"/>
        <w:numPr>
          <w:ilvl w:val="5"/>
          <w:numId w:val="22"/>
        </w:numPr>
        <w:rPr>
          <w:rFonts w:eastAsia="맑은 고딕"/>
          <w:sz w:val="20"/>
          <w:lang w:val="en-GB" w:eastAsia="ko-KR"/>
        </w:rPr>
      </w:pPr>
      <w:r>
        <w:rPr>
          <w:rFonts w:eastAsia="맑은 고딕" w:hint="eastAsia"/>
          <w:sz w:val="20"/>
          <w:lang w:val="en-GB" w:eastAsia="ko-KR"/>
        </w:rPr>
        <w:t xml:space="preserve">TA </w:t>
      </w:r>
      <w:r>
        <w:rPr>
          <w:rFonts w:eastAsia="맑은 고딕"/>
          <w:sz w:val="20"/>
          <w:lang w:val="en-GB" w:eastAsia="ko-KR"/>
        </w:rPr>
        <w:t>should</w:t>
      </w:r>
      <w:r>
        <w:rPr>
          <w:rFonts w:eastAsia="맑은 고딕" w:hint="eastAsia"/>
          <w:sz w:val="20"/>
          <w:lang w:val="en-GB" w:eastAsia="ko-KR"/>
        </w:rPr>
        <w:t xml:space="preserve"> be provided to the UE </w:t>
      </w:r>
    </w:p>
    <w:p w14:paraId="732F06E8" w14:textId="0D26B620" w:rsidR="00131154" w:rsidRDefault="00131154" w:rsidP="00131154">
      <w:pPr>
        <w:pStyle w:val="a8"/>
        <w:numPr>
          <w:ilvl w:val="5"/>
          <w:numId w:val="22"/>
        </w:numPr>
        <w:rPr>
          <w:rFonts w:eastAsia="맑은 고딕"/>
          <w:sz w:val="20"/>
          <w:lang w:val="en-GB" w:eastAsia="ko-KR"/>
        </w:rPr>
      </w:pPr>
      <w:r>
        <w:rPr>
          <w:rFonts w:eastAsia="맑은 고딕"/>
          <w:sz w:val="20"/>
          <w:lang w:val="en-GB" w:eastAsia="ko-KR"/>
        </w:rPr>
        <w:t>UE could start the TA timer when UE receives the RAR including valid TA</w:t>
      </w:r>
    </w:p>
    <w:p w14:paraId="5BA45707" w14:textId="3D47A641" w:rsidR="00131154" w:rsidRDefault="00131154" w:rsidP="00131154">
      <w:pPr>
        <w:pStyle w:val="a8"/>
        <w:numPr>
          <w:ilvl w:val="4"/>
          <w:numId w:val="22"/>
        </w:numPr>
        <w:rPr>
          <w:rFonts w:eastAsia="맑은 고딕"/>
          <w:sz w:val="20"/>
          <w:lang w:val="en-GB" w:eastAsia="ko-KR"/>
        </w:rPr>
      </w:pPr>
      <w:r>
        <w:rPr>
          <w:rFonts w:eastAsia="맑은 고딕"/>
          <w:sz w:val="20"/>
          <w:lang w:val="en-GB" w:eastAsia="ko-KR"/>
        </w:rPr>
        <w:t>Option 2: UE based TA</w:t>
      </w:r>
    </w:p>
    <w:p w14:paraId="00C1D26D" w14:textId="4E05C5CD" w:rsidR="00131154" w:rsidRDefault="00131154" w:rsidP="00131154">
      <w:pPr>
        <w:pStyle w:val="a8"/>
        <w:numPr>
          <w:ilvl w:val="5"/>
          <w:numId w:val="22"/>
        </w:numPr>
        <w:rPr>
          <w:rFonts w:eastAsia="맑은 고딕"/>
          <w:sz w:val="20"/>
          <w:lang w:val="en-GB" w:eastAsia="ko-KR"/>
        </w:rPr>
      </w:pPr>
      <w:r>
        <w:rPr>
          <w:rFonts w:eastAsia="맑은 고딕"/>
          <w:sz w:val="20"/>
          <w:lang w:val="en-GB" w:eastAsia="ko-KR"/>
        </w:rPr>
        <w:t xml:space="preserve">Similar operation in Rel-18 could be applied </w:t>
      </w:r>
    </w:p>
    <w:p w14:paraId="4E822DBA" w14:textId="4753328F" w:rsidR="00131154" w:rsidRDefault="00131154" w:rsidP="00131154">
      <w:pPr>
        <w:pStyle w:val="a8"/>
        <w:numPr>
          <w:ilvl w:val="5"/>
          <w:numId w:val="22"/>
        </w:numPr>
        <w:rPr>
          <w:rFonts w:eastAsia="맑은 고딕"/>
          <w:sz w:val="20"/>
          <w:lang w:val="en-GB" w:eastAsia="ko-KR"/>
        </w:rPr>
      </w:pPr>
      <w:r>
        <w:rPr>
          <w:rFonts w:eastAsia="맑은 고딕"/>
          <w:sz w:val="20"/>
          <w:lang w:val="en-GB" w:eastAsia="ko-KR"/>
        </w:rPr>
        <w:t>Need to be confirmed by RAN4</w:t>
      </w:r>
    </w:p>
    <w:p w14:paraId="6DD91384" w14:textId="77777777" w:rsidR="00C05D21" w:rsidRDefault="00C05D21" w:rsidP="00C05D21">
      <w:pPr>
        <w:pStyle w:val="a8"/>
        <w:ind w:left="1636"/>
        <w:rPr>
          <w:rFonts w:eastAsia="맑은 고딕"/>
          <w:sz w:val="20"/>
          <w:lang w:val="en-GB" w:eastAsia="ko-KR"/>
        </w:rPr>
      </w:pPr>
    </w:p>
    <w:p w14:paraId="6D34C0F8" w14:textId="5D3EC8A3" w:rsidR="0037086F" w:rsidRDefault="00F77AD2" w:rsidP="00131154">
      <w:pPr>
        <w:pStyle w:val="a8"/>
        <w:numPr>
          <w:ilvl w:val="3"/>
          <w:numId w:val="22"/>
        </w:numPr>
        <w:rPr>
          <w:rFonts w:eastAsia="맑은 고딕"/>
          <w:sz w:val="20"/>
          <w:lang w:eastAsia="ko-KR"/>
        </w:rPr>
      </w:pPr>
      <w:r w:rsidRPr="00131154">
        <w:rPr>
          <w:rFonts w:eastAsia="맑은 고딕"/>
          <w:sz w:val="20"/>
          <w:lang w:eastAsia="ko-KR"/>
        </w:rPr>
        <w:t>How to configure the UL grant for the first UL transmission after RACH-less C-LTM</w:t>
      </w:r>
    </w:p>
    <w:p w14:paraId="1BE7E875" w14:textId="1D542C6A" w:rsidR="0037086F" w:rsidRPr="00450ADC" w:rsidRDefault="00F77AD2" w:rsidP="00450ADC">
      <w:pPr>
        <w:pStyle w:val="a8"/>
        <w:numPr>
          <w:ilvl w:val="4"/>
          <w:numId w:val="22"/>
        </w:numPr>
        <w:rPr>
          <w:rFonts w:eastAsia="맑은 고딕"/>
          <w:sz w:val="20"/>
          <w:lang w:eastAsia="ko-KR"/>
        </w:rPr>
      </w:pPr>
      <w:r w:rsidRPr="00450ADC">
        <w:rPr>
          <w:rFonts w:eastAsia="맑은 고딕"/>
          <w:sz w:val="20"/>
          <w:lang w:eastAsia="ko-KR"/>
        </w:rPr>
        <w:t>Configured Grant (CG) resources per candidate cell</w:t>
      </w:r>
    </w:p>
    <w:p w14:paraId="4CA3F978" w14:textId="77777777" w:rsidR="00450ADC" w:rsidRPr="00131154" w:rsidRDefault="00450ADC" w:rsidP="00450ADC">
      <w:pPr>
        <w:pStyle w:val="a8"/>
        <w:ind w:left="1069"/>
        <w:rPr>
          <w:rFonts w:eastAsia="맑은 고딕"/>
          <w:sz w:val="20"/>
          <w:lang w:eastAsia="ko-KR"/>
        </w:rPr>
      </w:pPr>
    </w:p>
    <w:p w14:paraId="30D753B4" w14:textId="74B01779" w:rsidR="00131154" w:rsidRDefault="00131154" w:rsidP="00131154">
      <w:pPr>
        <w:pStyle w:val="a8"/>
        <w:numPr>
          <w:ilvl w:val="3"/>
          <w:numId w:val="22"/>
        </w:numPr>
        <w:rPr>
          <w:rFonts w:eastAsia="맑은 고딕"/>
          <w:sz w:val="20"/>
          <w:lang w:val="en-GB" w:eastAsia="ko-KR"/>
        </w:rPr>
      </w:pPr>
      <w:r>
        <w:rPr>
          <w:rFonts w:eastAsia="맑은 고딕" w:hint="eastAsia"/>
          <w:sz w:val="20"/>
          <w:lang w:val="en-GB" w:eastAsia="ko-KR"/>
        </w:rPr>
        <w:t xml:space="preserve">How to </w:t>
      </w:r>
      <w:r w:rsidR="006C35A5">
        <w:rPr>
          <w:rFonts w:eastAsia="맑은 고딕"/>
          <w:sz w:val="20"/>
          <w:lang w:val="en-GB" w:eastAsia="ko-KR"/>
        </w:rPr>
        <w:t>reduce the interruption time between RACH preamble Tx and RAR reception for the candidate cell</w:t>
      </w:r>
      <w:r w:rsidR="00742FD8">
        <w:rPr>
          <w:rFonts w:eastAsia="맑은 고딕"/>
          <w:sz w:val="20"/>
          <w:lang w:val="en-GB" w:eastAsia="ko-KR"/>
        </w:rPr>
        <w:t xml:space="preserve"> if RAR is received from the candidate cell (no issue if the source SpCell provides the RAR)</w:t>
      </w:r>
    </w:p>
    <w:p w14:paraId="01FE309D" w14:textId="3F0633F4" w:rsidR="006C35A5" w:rsidRDefault="006C35A5" w:rsidP="006C35A5">
      <w:pPr>
        <w:pStyle w:val="a8"/>
        <w:numPr>
          <w:ilvl w:val="4"/>
          <w:numId w:val="22"/>
        </w:numPr>
        <w:rPr>
          <w:rFonts w:eastAsia="맑은 고딕"/>
          <w:sz w:val="20"/>
          <w:lang w:val="en-GB" w:eastAsia="ko-KR"/>
        </w:rPr>
      </w:pPr>
      <w:r>
        <w:rPr>
          <w:rFonts w:eastAsia="맑은 고딕"/>
          <w:sz w:val="20"/>
          <w:lang w:val="en-GB" w:eastAsia="ko-KR"/>
        </w:rPr>
        <w:t>New RAR receive window</w:t>
      </w:r>
    </w:p>
    <w:p w14:paraId="6C03E94F" w14:textId="6FA53505" w:rsidR="00694AEA" w:rsidRDefault="00694AEA" w:rsidP="006C35A5">
      <w:pPr>
        <w:pStyle w:val="a8"/>
        <w:numPr>
          <w:ilvl w:val="4"/>
          <w:numId w:val="22"/>
        </w:numPr>
        <w:rPr>
          <w:rFonts w:eastAsia="맑은 고딕"/>
          <w:sz w:val="20"/>
          <w:lang w:val="en-GB" w:eastAsia="ko-KR"/>
        </w:rPr>
      </w:pPr>
      <w:r>
        <w:rPr>
          <w:rFonts w:eastAsia="맑은 고딕"/>
          <w:sz w:val="20"/>
          <w:lang w:val="en-GB" w:eastAsia="ko-KR"/>
        </w:rPr>
        <w:t>UE capability for simultaneous RACH preamble TX  and RAR Rx to/from the candidate cells</w:t>
      </w:r>
    </w:p>
    <w:p w14:paraId="10BFB1CB" w14:textId="77777777" w:rsidR="00C05D21" w:rsidRDefault="00C05D21" w:rsidP="00C05D21">
      <w:pPr>
        <w:pStyle w:val="a8"/>
        <w:ind w:left="1069"/>
        <w:rPr>
          <w:rFonts w:eastAsia="맑은 고딕"/>
          <w:sz w:val="20"/>
          <w:lang w:val="en-GB" w:eastAsia="ko-KR"/>
        </w:rPr>
      </w:pPr>
    </w:p>
    <w:p w14:paraId="285CF888" w14:textId="251470B8" w:rsidR="00C05D21" w:rsidRDefault="00C05D21" w:rsidP="00C05D21">
      <w:pPr>
        <w:pStyle w:val="a8"/>
        <w:numPr>
          <w:ilvl w:val="3"/>
          <w:numId w:val="22"/>
        </w:numPr>
        <w:rPr>
          <w:rFonts w:eastAsia="맑은 고딕"/>
          <w:sz w:val="20"/>
          <w:lang w:val="en-GB" w:eastAsia="ko-KR"/>
        </w:rPr>
      </w:pPr>
      <w:r>
        <w:rPr>
          <w:rFonts w:eastAsia="맑은 고딕"/>
          <w:sz w:val="20"/>
          <w:lang w:val="en-GB" w:eastAsia="ko-KR"/>
        </w:rPr>
        <w:t>Which beam is used for RACH-less CLTM</w:t>
      </w:r>
    </w:p>
    <w:p w14:paraId="1C35109F" w14:textId="0EC0AB75" w:rsidR="00C05D21" w:rsidRDefault="00C05D21" w:rsidP="00C05D21">
      <w:pPr>
        <w:pStyle w:val="a8"/>
        <w:numPr>
          <w:ilvl w:val="4"/>
          <w:numId w:val="22"/>
        </w:numPr>
        <w:rPr>
          <w:rFonts w:eastAsia="맑은 고딕"/>
          <w:sz w:val="20"/>
          <w:lang w:val="en-GB" w:eastAsia="ko-KR"/>
        </w:rPr>
      </w:pPr>
      <w:r>
        <w:rPr>
          <w:rFonts w:eastAsia="맑은 고딕"/>
          <w:sz w:val="20"/>
          <w:lang w:val="en-GB" w:eastAsia="ko-KR"/>
        </w:rPr>
        <w:t>The beam triggers the CLTM execution condition</w:t>
      </w:r>
    </w:p>
    <w:p w14:paraId="0EF24C6D" w14:textId="33D44865" w:rsidR="00131154" w:rsidRDefault="00131154" w:rsidP="004C026E">
      <w:pPr>
        <w:rPr>
          <w:rFonts w:eastAsia="맑은 고딕"/>
          <w:lang w:val="en-GB" w:eastAsia="ko-KR"/>
        </w:rPr>
      </w:pPr>
    </w:p>
    <w:p w14:paraId="3E4BE9CB" w14:textId="5A7F9A9A" w:rsidR="006C35A5" w:rsidRDefault="006C35A5" w:rsidP="006C35A5">
      <w:pPr>
        <w:rPr>
          <w:b/>
          <w:lang w:val="en-GB" w:eastAsia="ja-JP"/>
        </w:rPr>
      </w:pPr>
      <w:r>
        <w:rPr>
          <w:b/>
          <w:lang w:val="en-GB" w:eastAsia="ja-JP"/>
        </w:rPr>
        <w:t>Proposal 6</w:t>
      </w:r>
      <w:r w:rsidRPr="00CA6F88">
        <w:rPr>
          <w:b/>
          <w:lang w:val="en-GB" w:eastAsia="ja-JP"/>
        </w:rPr>
        <w:t>:</w:t>
      </w:r>
      <w:r>
        <w:rPr>
          <w:b/>
          <w:lang w:val="en-GB" w:eastAsia="ja-JP"/>
        </w:rPr>
        <w:t xml:space="preserve"> RAN2 discuss if the RACH-less conditional LTM is supported in Rel-19.</w:t>
      </w:r>
    </w:p>
    <w:p w14:paraId="5EDF56DE" w14:textId="4354BF1E" w:rsidR="004C026E" w:rsidRDefault="004C026E" w:rsidP="004C026E">
      <w:pPr>
        <w:rPr>
          <w:rFonts w:eastAsia="SimSun"/>
          <w:i/>
          <w:u w:val="single"/>
          <w:lang w:val="en-GB" w:eastAsia="zh-CN"/>
        </w:rPr>
      </w:pPr>
      <w:r w:rsidRPr="00C02DF2">
        <w:rPr>
          <w:rFonts w:eastAsia="SimSun"/>
          <w:i/>
          <w:u w:val="single"/>
          <w:lang w:val="en-GB" w:eastAsia="zh-CN"/>
        </w:rPr>
        <w:t xml:space="preserve">Issue </w:t>
      </w:r>
      <w:r w:rsidR="00E93938">
        <w:rPr>
          <w:rFonts w:eastAsia="SimSun"/>
          <w:i/>
          <w:u w:val="single"/>
          <w:lang w:val="en-GB" w:eastAsia="zh-CN"/>
        </w:rPr>
        <w:t>3</w:t>
      </w:r>
      <w:r>
        <w:rPr>
          <w:rFonts w:eastAsia="SimSun"/>
          <w:i/>
          <w:u w:val="single"/>
          <w:lang w:val="en-GB" w:eastAsia="zh-CN"/>
        </w:rPr>
        <w:t>:</w:t>
      </w:r>
      <w:r w:rsidRPr="004C026E">
        <w:rPr>
          <w:u w:val="single"/>
        </w:rPr>
        <w:t xml:space="preserve"> </w:t>
      </w:r>
      <w:r w:rsidRPr="004C026E">
        <w:rPr>
          <w:rFonts w:eastAsia="SimSun"/>
          <w:i/>
          <w:u w:val="single"/>
          <w:lang w:val="en-GB" w:eastAsia="zh-CN"/>
        </w:rPr>
        <w:t xml:space="preserve"> </w:t>
      </w:r>
      <w:r w:rsidR="00F24797">
        <w:rPr>
          <w:rFonts w:eastAsia="SimSun"/>
          <w:i/>
          <w:u w:val="single"/>
          <w:lang w:val="en-GB" w:eastAsia="zh-CN"/>
        </w:rPr>
        <w:t>Security aspects</w:t>
      </w:r>
    </w:p>
    <w:p w14:paraId="75D747C5" w14:textId="31849045" w:rsidR="00C2203B" w:rsidRDefault="00435981" w:rsidP="004C026E">
      <w:pPr>
        <w:rPr>
          <w:rFonts w:eastAsia="맑은 고딕"/>
          <w:lang w:val="en-GB" w:eastAsia="ko-KR"/>
        </w:rPr>
      </w:pPr>
      <w:r>
        <w:rPr>
          <w:rFonts w:eastAsia="맑은 고딕"/>
          <w:lang w:val="en-GB" w:eastAsia="ko-KR"/>
        </w:rPr>
        <w:t xml:space="preserve">Since the scope of Rel-19 CLTM is limited to intra-CU, no security key change issues are foreseen. It means that the master key change is not </w:t>
      </w:r>
      <w:r w:rsidR="009B5DB6">
        <w:rPr>
          <w:rFonts w:eastAsia="맑은 고딕"/>
          <w:lang w:val="en-GB" w:eastAsia="ko-KR"/>
        </w:rPr>
        <w:t>supported and this restriction could be added in the specification</w:t>
      </w:r>
      <w:r w:rsidR="00E95C60">
        <w:rPr>
          <w:rFonts w:eastAsia="맑은 고딕"/>
          <w:lang w:val="en-GB" w:eastAsia="ko-KR"/>
        </w:rPr>
        <w:t xml:space="preserve"> similar as Rel-18 LTM</w:t>
      </w:r>
      <w:r w:rsidR="009B5DB6">
        <w:rPr>
          <w:rFonts w:eastAsia="맑은 고딕"/>
          <w:lang w:val="en-GB" w:eastAsia="ko-KR"/>
        </w:rPr>
        <w:t>.</w:t>
      </w:r>
    </w:p>
    <w:p w14:paraId="1A9FAD43" w14:textId="77C7E16F" w:rsidR="00737855" w:rsidRPr="00737855" w:rsidRDefault="00435981" w:rsidP="00737855">
      <w:pPr>
        <w:rPr>
          <w:b/>
          <w:szCs w:val="20"/>
          <w:lang w:val="en-GB" w:eastAsia="ja-JP"/>
        </w:rPr>
      </w:pPr>
      <w:r>
        <w:rPr>
          <w:rFonts w:hint="eastAsia"/>
          <w:b/>
          <w:lang w:val="en-GB" w:eastAsia="ja-JP"/>
        </w:rPr>
        <w:t>Proposal 7</w:t>
      </w:r>
      <w:r w:rsidR="00737855" w:rsidRPr="00737855">
        <w:rPr>
          <w:rFonts w:hint="eastAsia"/>
          <w:b/>
          <w:lang w:val="en-GB" w:eastAsia="ja-JP"/>
        </w:rPr>
        <w:t xml:space="preserve">: </w:t>
      </w:r>
      <w:r>
        <w:rPr>
          <w:b/>
          <w:lang w:val="en-GB" w:eastAsia="ja-JP"/>
        </w:rPr>
        <w:t xml:space="preserve">For intra-CU conditional LTM, </w:t>
      </w:r>
      <w:r w:rsidR="00010084">
        <w:rPr>
          <w:b/>
          <w:lang w:val="en-GB" w:eastAsia="ja-JP"/>
        </w:rPr>
        <w:t>master key change is not supported.</w:t>
      </w:r>
    </w:p>
    <w:bookmarkEnd w:id="2"/>
    <w:bookmarkEnd w:id="3"/>
    <w:bookmarkEnd w:id="4"/>
    <w:p w14:paraId="5FF2457F" w14:textId="72E1A9E3" w:rsidR="00A209D6" w:rsidRPr="006E13D1" w:rsidRDefault="008C3057" w:rsidP="003F11FC">
      <w:pPr>
        <w:pStyle w:val="1"/>
        <w:jc w:val="both"/>
      </w:pPr>
      <w:r>
        <w:t>Conclusion</w:t>
      </w:r>
    </w:p>
    <w:p w14:paraId="445AE997" w14:textId="70C03949" w:rsidR="007129D3" w:rsidRDefault="00557338" w:rsidP="008C3BA0">
      <w:pPr>
        <w:rPr>
          <w:rFonts w:ascii="Times New Roman" w:hAnsi="Times New Roman" w:cs="Times New Roman"/>
        </w:rPr>
      </w:pPr>
      <w:r w:rsidRPr="00491F9E">
        <w:rPr>
          <w:rFonts w:ascii="Times New Roman" w:hAnsi="Times New Roman" w:cs="Times New Roman"/>
        </w:rPr>
        <w:t xml:space="preserve">Based on the discussion, </w:t>
      </w:r>
      <w:r w:rsidR="000D64F1" w:rsidRPr="00491F9E">
        <w:rPr>
          <w:rFonts w:ascii="Times New Roman" w:hAnsi="Times New Roman" w:cs="Times New Roman"/>
        </w:rPr>
        <w:t xml:space="preserve">we have </w:t>
      </w:r>
      <w:r w:rsidRPr="00491F9E">
        <w:rPr>
          <w:rFonts w:ascii="Times New Roman" w:hAnsi="Times New Roman" w:cs="Times New Roman"/>
        </w:rPr>
        <w:t xml:space="preserve">the following </w:t>
      </w:r>
      <w:r w:rsidR="003F3214" w:rsidRPr="00491F9E">
        <w:rPr>
          <w:rFonts w:ascii="Times New Roman" w:hAnsi="Times New Roman" w:cs="Times New Roman"/>
        </w:rPr>
        <w:t>proposal</w:t>
      </w:r>
      <w:r w:rsidR="00593C4B" w:rsidRPr="00491F9E">
        <w:rPr>
          <w:rFonts w:ascii="Times New Roman" w:hAnsi="Times New Roman" w:cs="Times New Roman"/>
        </w:rPr>
        <w:t>s</w:t>
      </w:r>
      <w:r w:rsidRPr="00491F9E">
        <w:rPr>
          <w:rFonts w:ascii="Times New Roman" w:hAnsi="Times New Roman" w:cs="Times New Roman"/>
        </w:rPr>
        <w:t>.</w:t>
      </w:r>
    </w:p>
    <w:p w14:paraId="552F564E" w14:textId="77777777" w:rsidR="00082EE4" w:rsidRDefault="00082EE4" w:rsidP="00082EE4">
      <w:pPr>
        <w:pStyle w:val="Doc-text2"/>
        <w:ind w:left="0" w:firstLine="0"/>
        <w:jc w:val="both"/>
        <w:rPr>
          <w:b/>
          <w:lang w:val="en-GB" w:eastAsia="ja-JP"/>
        </w:rPr>
      </w:pPr>
      <w:r w:rsidRPr="00CA6F88">
        <w:rPr>
          <w:b/>
          <w:lang w:val="en-GB" w:eastAsia="ja-JP"/>
        </w:rPr>
        <w:t>Proposal 1:</w:t>
      </w:r>
      <w:r>
        <w:rPr>
          <w:b/>
          <w:lang w:val="en-GB" w:eastAsia="ja-JP"/>
        </w:rPr>
        <w:t xml:space="preserve"> Execution conditions of the subsequent conditional LTM are determined by DU.</w:t>
      </w:r>
    </w:p>
    <w:p w14:paraId="140EDA9C" w14:textId="77777777" w:rsidR="00082EE4" w:rsidRDefault="00082EE4" w:rsidP="00082EE4">
      <w:pPr>
        <w:pStyle w:val="Doc-text2"/>
        <w:numPr>
          <w:ilvl w:val="3"/>
          <w:numId w:val="3"/>
        </w:numPr>
        <w:jc w:val="both"/>
        <w:rPr>
          <w:b/>
          <w:lang w:val="en-GB" w:eastAsia="ja-JP"/>
        </w:rPr>
      </w:pPr>
      <w:r>
        <w:rPr>
          <w:b/>
          <w:lang w:val="en-GB" w:eastAsia="ja-JP"/>
        </w:rPr>
        <w:t>Source DU generates the initial execution condition</w:t>
      </w:r>
    </w:p>
    <w:p w14:paraId="18E55835" w14:textId="77777777" w:rsidR="00082EE4" w:rsidRDefault="00082EE4" w:rsidP="00082EE4">
      <w:pPr>
        <w:pStyle w:val="Doc-text2"/>
        <w:numPr>
          <w:ilvl w:val="3"/>
          <w:numId w:val="3"/>
        </w:numPr>
        <w:jc w:val="both"/>
        <w:rPr>
          <w:b/>
          <w:lang w:val="en-GB" w:eastAsia="ja-JP"/>
        </w:rPr>
      </w:pPr>
      <w:r>
        <w:rPr>
          <w:b/>
          <w:lang w:val="en-GB" w:eastAsia="ja-JP"/>
        </w:rPr>
        <w:t>Candidate DU generates the following execution conditions when the candidate cell becomes the source cell after CLTM is success.</w:t>
      </w:r>
    </w:p>
    <w:p w14:paraId="3175B24F" w14:textId="77777777" w:rsidR="00082EE4" w:rsidRDefault="00082EE4" w:rsidP="00082EE4">
      <w:pPr>
        <w:pStyle w:val="Doc-text2"/>
        <w:ind w:left="0" w:firstLine="0"/>
        <w:jc w:val="both"/>
        <w:rPr>
          <w:b/>
          <w:lang w:val="en-GB" w:eastAsia="ja-JP"/>
        </w:rPr>
      </w:pPr>
    </w:p>
    <w:p w14:paraId="0B465E5D" w14:textId="77777777" w:rsidR="00082EE4" w:rsidRPr="008D4C4A" w:rsidRDefault="00082EE4" w:rsidP="00082EE4">
      <w:pPr>
        <w:pStyle w:val="Doc-text2"/>
        <w:ind w:left="0" w:firstLine="0"/>
        <w:jc w:val="both"/>
        <w:rPr>
          <w:rFonts w:eastAsiaTheme="minorEastAsia"/>
          <w:b/>
          <w:lang w:val="en-GB" w:eastAsia="ja-JP"/>
        </w:rPr>
      </w:pPr>
      <w:r w:rsidRPr="00CA6F88">
        <w:rPr>
          <w:b/>
          <w:lang w:val="en-GB" w:eastAsia="ja-JP"/>
        </w:rPr>
        <w:t xml:space="preserve">Proposal </w:t>
      </w:r>
      <w:r>
        <w:rPr>
          <w:b/>
          <w:lang w:val="en-GB" w:eastAsia="ja-JP"/>
        </w:rPr>
        <w:t>2</w:t>
      </w:r>
      <w:r w:rsidRPr="00CA6F88">
        <w:rPr>
          <w:b/>
          <w:lang w:val="en-GB" w:eastAsia="ja-JP"/>
        </w:rPr>
        <w:t>:</w:t>
      </w:r>
      <w:r>
        <w:rPr>
          <w:b/>
          <w:lang w:val="en-GB" w:eastAsia="ja-JP"/>
        </w:rPr>
        <w:t xml:space="preserve"> Each DU </w:t>
      </w:r>
      <w:r w:rsidRPr="008D4C4A">
        <w:rPr>
          <w:b/>
          <w:lang w:val="en-GB" w:eastAsia="ja-JP"/>
        </w:rPr>
        <w:t>(i.e. source cell and candidate cells)</w:t>
      </w:r>
      <w:r>
        <w:rPr>
          <w:b/>
          <w:lang w:val="en-GB" w:eastAsia="ja-JP"/>
        </w:rPr>
        <w:t xml:space="preserve"> provides the execution conditions and associated L1 measurement resources to the source CU by F1 interface.</w:t>
      </w:r>
    </w:p>
    <w:p w14:paraId="259ECB36" w14:textId="77777777" w:rsidR="00082EE4" w:rsidRDefault="00082EE4" w:rsidP="00082EE4">
      <w:pPr>
        <w:rPr>
          <w:rFonts w:eastAsia="SimSun"/>
          <w:lang w:val="en-GB" w:eastAsia="zh-CN"/>
        </w:rPr>
      </w:pPr>
    </w:p>
    <w:p w14:paraId="662592E2" w14:textId="77777777" w:rsidR="00082EE4" w:rsidRDefault="00082EE4" w:rsidP="00082EE4">
      <w:pPr>
        <w:pStyle w:val="Doc-text2"/>
        <w:ind w:left="0" w:firstLine="0"/>
        <w:jc w:val="both"/>
        <w:rPr>
          <w:b/>
          <w:lang w:val="en-GB" w:eastAsia="ja-JP"/>
        </w:rPr>
      </w:pPr>
      <w:r>
        <w:rPr>
          <w:b/>
          <w:lang w:val="en-GB" w:eastAsia="ja-JP"/>
        </w:rPr>
        <w:t>Proposal 3</w:t>
      </w:r>
      <w:r w:rsidRPr="00CA6F88">
        <w:rPr>
          <w:b/>
          <w:lang w:val="en-GB" w:eastAsia="ja-JP"/>
        </w:rPr>
        <w:t xml:space="preserve">: </w:t>
      </w:r>
      <w:r w:rsidRPr="00977C6A">
        <w:rPr>
          <w:b/>
          <w:lang w:val="en-GB" w:eastAsia="ja-JP"/>
        </w:rPr>
        <w:t>LTM measurement resource configuration</w:t>
      </w:r>
      <w:r>
        <w:rPr>
          <w:b/>
          <w:lang w:val="en-GB" w:eastAsia="ja-JP"/>
        </w:rPr>
        <w:t xml:space="preserve"> for the conditional LTM is provided in </w:t>
      </w:r>
      <w:r w:rsidRPr="00977C6A">
        <w:rPr>
          <w:b/>
          <w:lang w:val="en-GB" w:eastAsia="ja-JP"/>
        </w:rPr>
        <w:t>LTM-CSI-ResourceConfig-r18</w:t>
      </w:r>
      <w:r>
        <w:rPr>
          <w:b/>
          <w:lang w:val="en-GB" w:eastAsia="ja-JP"/>
        </w:rPr>
        <w:t>.</w:t>
      </w:r>
    </w:p>
    <w:p w14:paraId="4A80D605" w14:textId="77777777" w:rsidR="00082EE4" w:rsidRDefault="00082EE4" w:rsidP="00082EE4">
      <w:pPr>
        <w:rPr>
          <w:rFonts w:eastAsia="SimSun"/>
          <w:lang w:val="en-GB" w:eastAsia="zh-CN"/>
        </w:rPr>
      </w:pPr>
    </w:p>
    <w:p w14:paraId="354A35B7" w14:textId="77777777" w:rsidR="00E10A3F" w:rsidRDefault="00E10A3F" w:rsidP="00E10A3F">
      <w:pPr>
        <w:pStyle w:val="Doc-text2"/>
        <w:ind w:left="0" w:firstLine="0"/>
        <w:jc w:val="both"/>
        <w:rPr>
          <w:b/>
          <w:lang w:val="en-GB" w:eastAsia="ja-JP"/>
        </w:rPr>
      </w:pPr>
      <w:r>
        <w:rPr>
          <w:b/>
          <w:lang w:val="en-GB" w:eastAsia="ja-JP"/>
        </w:rPr>
        <w:t>Proposal 4</w:t>
      </w:r>
      <w:r w:rsidRPr="00CA6F88">
        <w:rPr>
          <w:b/>
          <w:lang w:val="en-GB" w:eastAsia="ja-JP"/>
        </w:rPr>
        <w:t xml:space="preserve">: </w:t>
      </w:r>
      <w:r>
        <w:rPr>
          <w:b/>
          <w:lang w:val="en-GB" w:eastAsia="ja-JP"/>
        </w:rPr>
        <w:t xml:space="preserve">Execution conditions with the </w:t>
      </w:r>
      <w:r w:rsidRPr="00E719CC">
        <w:rPr>
          <w:b/>
          <w:lang w:val="en-GB" w:eastAsia="ja-JP"/>
        </w:rPr>
        <w:t>associated L1 measurement resource</w:t>
      </w:r>
      <w:r>
        <w:rPr>
          <w:b/>
          <w:lang w:val="en-GB" w:eastAsia="ja-JP"/>
        </w:rPr>
        <w:t xml:space="preserve">s and index of the candidate cell configuration to be applied are provided in </w:t>
      </w:r>
      <w:r w:rsidRPr="00E719CC">
        <w:rPr>
          <w:b/>
          <w:lang w:val="en-GB" w:eastAsia="ja-JP"/>
        </w:rPr>
        <w:t>ltm-CSI-ReportConfig or same level of configuration (i.e. in the source cell configuration)</w:t>
      </w:r>
      <w:r>
        <w:rPr>
          <w:b/>
          <w:lang w:val="en-GB" w:eastAsia="ja-JP"/>
        </w:rPr>
        <w:t>.</w:t>
      </w:r>
    </w:p>
    <w:p w14:paraId="657D4DA2" w14:textId="77777777" w:rsidR="006C35A5" w:rsidRDefault="006C35A5" w:rsidP="006C35A5">
      <w:pPr>
        <w:rPr>
          <w:b/>
          <w:lang w:val="en-GB" w:eastAsia="ja-JP"/>
        </w:rPr>
      </w:pPr>
    </w:p>
    <w:p w14:paraId="764568A5" w14:textId="3F4B6DD3" w:rsidR="00286470" w:rsidRDefault="00286470" w:rsidP="00286470">
      <w:pPr>
        <w:rPr>
          <w:b/>
          <w:lang w:val="en-GB" w:eastAsia="ja-JP"/>
        </w:rPr>
      </w:pPr>
      <w:r>
        <w:rPr>
          <w:b/>
          <w:lang w:val="en-GB" w:eastAsia="ja-JP"/>
        </w:rPr>
        <w:t>Proposal 5</w:t>
      </w:r>
      <w:r w:rsidRPr="00CA6F88">
        <w:rPr>
          <w:b/>
          <w:lang w:val="en-GB" w:eastAsia="ja-JP"/>
        </w:rPr>
        <w:t>:</w:t>
      </w:r>
      <w:r>
        <w:rPr>
          <w:b/>
          <w:lang w:val="en-GB" w:eastAsia="ja-JP"/>
        </w:rPr>
        <w:t xml:space="preserve"> </w:t>
      </w:r>
      <w:r w:rsidRPr="00D72521">
        <w:rPr>
          <w:b/>
          <w:lang w:val="en-GB" w:eastAsia="ja-JP"/>
        </w:rPr>
        <w:t>CondEvent LTM3</w:t>
      </w:r>
      <w:r>
        <w:rPr>
          <w:b/>
          <w:lang w:val="en-GB" w:eastAsia="ja-JP"/>
        </w:rPr>
        <w:t xml:space="preserve">, </w:t>
      </w:r>
      <w:r w:rsidRPr="00D72521">
        <w:rPr>
          <w:b/>
          <w:lang w:val="en-GB" w:eastAsia="ja-JP"/>
        </w:rPr>
        <w:t>CondEvent LTM3</w:t>
      </w:r>
      <w:r>
        <w:rPr>
          <w:b/>
          <w:lang w:val="en-GB" w:eastAsia="ja-JP"/>
        </w:rPr>
        <w:t xml:space="preserve"> and CondEvent LTM5 are defined for conditional LTM and these events could provide the </w:t>
      </w:r>
      <w:r w:rsidRPr="00286470">
        <w:rPr>
          <w:b/>
          <w:lang w:val="en-GB" w:eastAsia="ja-JP"/>
        </w:rPr>
        <w:t>offsets, hysteresis and timeToTrigger</w:t>
      </w:r>
      <w:r>
        <w:rPr>
          <w:b/>
          <w:lang w:val="en-GB" w:eastAsia="ja-JP"/>
        </w:rPr>
        <w:t>.</w:t>
      </w:r>
    </w:p>
    <w:p w14:paraId="5FCC770D" w14:textId="77777777" w:rsidR="00286470" w:rsidRPr="00D72521" w:rsidRDefault="00286470" w:rsidP="00286470">
      <w:pPr>
        <w:pStyle w:val="a8"/>
        <w:numPr>
          <w:ilvl w:val="3"/>
          <w:numId w:val="3"/>
        </w:numPr>
        <w:rPr>
          <w:rFonts w:eastAsia="맑은 고딕"/>
          <w:b/>
          <w:sz w:val="20"/>
          <w:lang w:eastAsia="ko-KR"/>
        </w:rPr>
      </w:pPr>
      <w:r w:rsidRPr="00D72521">
        <w:rPr>
          <w:rFonts w:eastAsia="맑은 고딕"/>
          <w:b/>
          <w:sz w:val="20"/>
          <w:lang w:eastAsia="ko-KR"/>
        </w:rPr>
        <w:lastRenderedPageBreak/>
        <w:t>CondEvent LTM3: Beam of candidate cell becomes amount of offset better than beam of PCell/PSCell;</w:t>
      </w:r>
    </w:p>
    <w:p w14:paraId="42002A54" w14:textId="77777777" w:rsidR="00286470" w:rsidRPr="00D72521" w:rsidRDefault="00286470" w:rsidP="00286470">
      <w:pPr>
        <w:pStyle w:val="a8"/>
        <w:numPr>
          <w:ilvl w:val="3"/>
          <w:numId w:val="3"/>
        </w:numPr>
        <w:rPr>
          <w:rFonts w:eastAsia="맑은 고딕"/>
          <w:b/>
          <w:sz w:val="20"/>
          <w:lang w:eastAsia="ko-KR"/>
        </w:rPr>
      </w:pPr>
      <w:r w:rsidRPr="00D72521">
        <w:rPr>
          <w:rFonts w:eastAsia="맑은 고딕"/>
          <w:b/>
          <w:sz w:val="20"/>
          <w:lang w:eastAsia="ko-KR"/>
        </w:rPr>
        <w:t>CondEvent LTM4: Beam of candidate cell becomes better than absolute threshold;</w:t>
      </w:r>
    </w:p>
    <w:p w14:paraId="1B64B4FB" w14:textId="77777777" w:rsidR="00286470" w:rsidRPr="00D72521" w:rsidRDefault="00286470" w:rsidP="00286470">
      <w:pPr>
        <w:pStyle w:val="a8"/>
        <w:numPr>
          <w:ilvl w:val="3"/>
          <w:numId w:val="3"/>
        </w:numPr>
        <w:rPr>
          <w:rFonts w:eastAsia="맑은 고딕"/>
          <w:b/>
          <w:sz w:val="20"/>
          <w:lang w:eastAsia="ko-KR"/>
        </w:rPr>
      </w:pPr>
      <w:r w:rsidRPr="00D72521">
        <w:rPr>
          <w:rFonts w:eastAsia="맑은 고딕"/>
          <w:b/>
          <w:sz w:val="20"/>
          <w:lang w:eastAsia="ko-KR"/>
        </w:rPr>
        <w:t>CondEvent LTM5: Beam of PCell/PSCell cell becomes worse than absolute threshold1 AND Beam of candidate cell becomes better than another absolute threshold2.</w:t>
      </w:r>
    </w:p>
    <w:p w14:paraId="7BBC43A5" w14:textId="580A6F75" w:rsidR="00082EE4" w:rsidRDefault="00082EE4" w:rsidP="00082EE4">
      <w:pPr>
        <w:rPr>
          <w:b/>
          <w:lang w:val="en-GB" w:eastAsia="ja-JP"/>
        </w:rPr>
      </w:pPr>
    </w:p>
    <w:p w14:paraId="20C4B540" w14:textId="11BDD45B" w:rsidR="006C35A5" w:rsidRDefault="006C35A5" w:rsidP="006C35A5">
      <w:pPr>
        <w:rPr>
          <w:b/>
          <w:lang w:val="en-GB" w:eastAsia="ja-JP"/>
        </w:rPr>
      </w:pPr>
      <w:r>
        <w:rPr>
          <w:b/>
          <w:lang w:val="en-GB" w:eastAsia="ja-JP"/>
        </w:rPr>
        <w:t>Proposal 6</w:t>
      </w:r>
      <w:r w:rsidRPr="00CA6F88">
        <w:rPr>
          <w:b/>
          <w:lang w:val="en-GB" w:eastAsia="ja-JP"/>
        </w:rPr>
        <w:t>:</w:t>
      </w:r>
      <w:r>
        <w:rPr>
          <w:b/>
          <w:lang w:val="en-GB" w:eastAsia="ja-JP"/>
        </w:rPr>
        <w:t xml:space="preserve"> RAN2 discuss if the RACH-less conditional LTM is supported in Rel-19.</w:t>
      </w:r>
    </w:p>
    <w:p w14:paraId="3A886699" w14:textId="1DD4D69F" w:rsidR="00435981" w:rsidRDefault="00435981" w:rsidP="006C35A5">
      <w:pPr>
        <w:rPr>
          <w:b/>
          <w:lang w:val="en-GB" w:eastAsia="ja-JP"/>
        </w:rPr>
      </w:pPr>
    </w:p>
    <w:p w14:paraId="1F7B78EC" w14:textId="18A2F2AB" w:rsidR="00435981" w:rsidRPr="00737855" w:rsidRDefault="00435981" w:rsidP="00435981">
      <w:pPr>
        <w:rPr>
          <w:b/>
          <w:szCs w:val="20"/>
          <w:lang w:val="en-GB" w:eastAsia="ja-JP"/>
        </w:rPr>
      </w:pPr>
      <w:r>
        <w:rPr>
          <w:rFonts w:hint="eastAsia"/>
          <w:b/>
          <w:lang w:val="en-GB" w:eastAsia="ja-JP"/>
        </w:rPr>
        <w:t>Proposal 7</w:t>
      </w:r>
      <w:r w:rsidRPr="00737855">
        <w:rPr>
          <w:rFonts w:hint="eastAsia"/>
          <w:b/>
          <w:lang w:val="en-GB" w:eastAsia="ja-JP"/>
        </w:rPr>
        <w:t xml:space="preserve">: </w:t>
      </w:r>
      <w:r>
        <w:rPr>
          <w:b/>
          <w:lang w:val="en-GB" w:eastAsia="ja-JP"/>
        </w:rPr>
        <w:t>For intra-CU co</w:t>
      </w:r>
      <w:r w:rsidR="00010084">
        <w:rPr>
          <w:b/>
          <w:lang w:val="en-GB" w:eastAsia="ja-JP"/>
        </w:rPr>
        <w:t>nditional LTM,</w:t>
      </w:r>
      <w:r>
        <w:rPr>
          <w:b/>
          <w:lang w:val="en-GB" w:eastAsia="ja-JP"/>
        </w:rPr>
        <w:t xml:space="preserve"> master key change is</w:t>
      </w:r>
      <w:r w:rsidR="00010084">
        <w:rPr>
          <w:b/>
          <w:lang w:val="en-GB" w:eastAsia="ja-JP"/>
        </w:rPr>
        <w:t xml:space="preserve"> not </w:t>
      </w:r>
      <w:r>
        <w:rPr>
          <w:b/>
          <w:lang w:val="en-GB" w:eastAsia="ja-JP"/>
        </w:rPr>
        <w:t>supported.</w:t>
      </w:r>
    </w:p>
    <w:p w14:paraId="4CE4806C" w14:textId="77777777" w:rsidR="00385EFE" w:rsidRDefault="00385EFE" w:rsidP="00385EFE">
      <w:pPr>
        <w:pStyle w:val="1"/>
        <w:jc w:val="both"/>
      </w:pPr>
      <w:r>
        <w:t>References</w:t>
      </w:r>
    </w:p>
    <w:p w14:paraId="751F8147" w14:textId="33C675CF" w:rsidR="00385EFE" w:rsidRPr="00A25381" w:rsidRDefault="00385EFE" w:rsidP="00385EFE">
      <w:pPr>
        <w:pStyle w:val="Reference0"/>
        <w:numPr>
          <w:ilvl w:val="0"/>
          <w:numId w:val="19"/>
        </w:numPr>
        <w:overflowPunct/>
        <w:autoSpaceDE/>
        <w:autoSpaceDN/>
        <w:adjustRightInd/>
        <w:spacing w:line="252" w:lineRule="auto"/>
        <w:jc w:val="both"/>
        <w:textAlignment w:val="auto"/>
        <w:rPr>
          <w:rFonts w:eastAsia="굴림" w:cs="Arial"/>
          <w:color w:val="000000" w:themeColor="text1"/>
        </w:rPr>
      </w:pPr>
      <w:bookmarkStart w:id="5" w:name="_Ref77157032"/>
      <w:r w:rsidRPr="00385EFE">
        <w:rPr>
          <w:rFonts w:eastAsia="맑은 고딕" w:cs="Arial"/>
          <w:lang w:val="en-US" w:eastAsia="en-US"/>
        </w:rPr>
        <w:t>R</w:t>
      </w:r>
      <w:r w:rsidRPr="00385EFE">
        <w:rPr>
          <w:rFonts w:cs="Arial"/>
          <w:lang w:val="en-US"/>
        </w:rPr>
        <w:t>P</w:t>
      </w:r>
      <w:r w:rsidRPr="00385EFE">
        <w:rPr>
          <w:rFonts w:ascii="Cambria Math" w:hAnsi="Cambria Math" w:cs="Cambria Math"/>
          <w:lang w:val="en-US"/>
        </w:rPr>
        <w:t>‑</w:t>
      </w:r>
      <w:r w:rsidRPr="00385EFE">
        <w:rPr>
          <w:rFonts w:cs="Arial"/>
          <w:lang w:val="en-US"/>
        </w:rPr>
        <w:t>2</w:t>
      </w:r>
      <w:r>
        <w:rPr>
          <w:rFonts w:cs="Arial"/>
          <w:lang w:val="en-US"/>
        </w:rPr>
        <w:t>42356</w:t>
      </w:r>
      <w:r>
        <w:rPr>
          <w:color w:val="000000" w:themeColor="text1"/>
        </w:rPr>
        <w:tab/>
      </w:r>
      <w:bookmarkEnd w:id="5"/>
      <w:r w:rsidRPr="00385EFE">
        <w:rPr>
          <w:color w:val="000000" w:themeColor="text1"/>
        </w:rPr>
        <w:t>Revised Work Item: NR mobility enhancements Phase 4</w:t>
      </w:r>
      <w:r>
        <w:rPr>
          <w:color w:val="000000" w:themeColor="text1"/>
        </w:rPr>
        <w:t>, RAN#105.</w:t>
      </w:r>
    </w:p>
    <w:p w14:paraId="30C8E3BF" w14:textId="4F711672" w:rsidR="00713336" w:rsidRDefault="00713336" w:rsidP="00394C6C">
      <w:pPr>
        <w:pStyle w:val="Reference0"/>
      </w:pPr>
    </w:p>
    <w:sectPr w:rsidR="00713336">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11EDE5" w16cid:durableId="29E4C1F4"/>
  <w16cid:commentId w16cid:paraId="37AEFBEE" w16cid:durableId="29E4C2B6"/>
  <w16cid:commentId w16cid:paraId="48D05C63" w16cid:durableId="29E4C31A"/>
  <w16cid:commentId w16cid:paraId="70BFC537" w16cid:durableId="29E4C3D7"/>
  <w16cid:commentId w16cid:paraId="40366805" w16cid:durableId="29E4C66C"/>
  <w16cid:commentId w16cid:paraId="469C6CF4" w16cid:durableId="29E4C45F"/>
  <w16cid:commentId w16cid:paraId="2D0059AC" w16cid:durableId="29E4C4B1"/>
  <w16cid:commentId w16cid:paraId="225848E0" w16cid:durableId="29E4C481"/>
  <w16cid:commentId w16cid:paraId="20F1985F" w16cid:durableId="29E4C531"/>
  <w16cid:commentId w16cid:paraId="396F02FE" w16cid:durableId="29E4C56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7FB8AE" w14:textId="77777777" w:rsidR="00BE621F" w:rsidRDefault="00BE621F" w:rsidP="00051DF8">
      <w:r>
        <w:separator/>
      </w:r>
    </w:p>
  </w:endnote>
  <w:endnote w:type="continuationSeparator" w:id="0">
    <w:p w14:paraId="0D41C648" w14:textId="77777777" w:rsidR="00BE621F" w:rsidRDefault="00BE621F" w:rsidP="00051DF8">
      <w:r>
        <w:continuationSeparator/>
      </w:r>
    </w:p>
  </w:endnote>
  <w:endnote w:type="continuationNotice" w:id="1">
    <w:p w14:paraId="2477D036" w14:textId="77777777" w:rsidR="00BE621F" w:rsidRDefault="00BE621F"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0E2BBD" w14:textId="77777777" w:rsidR="00BE621F" w:rsidRDefault="00BE621F" w:rsidP="00051DF8">
      <w:r>
        <w:separator/>
      </w:r>
    </w:p>
  </w:footnote>
  <w:footnote w:type="continuationSeparator" w:id="0">
    <w:p w14:paraId="23E6F3F0" w14:textId="77777777" w:rsidR="00BE621F" w:rsidRDefault="00BE621F" w:rsidP="00051DF8">
      <w:r>
        <w:continuationSeparator/>
      </w:r>
    </w:p>
  </w:footnote>
  <w:footnote w:type="continuationNotice" w:id="1">
    <w:p w14:paraId="387D625F" w14:textId="77777777" w:rsidR="00BE621F" w:rsidRDefault="00BE621F"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36624B"/>
    <w:multiLevelType w:val="hybridMultilevel"/>
    <w:tmpl w:val="00D42C2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B65A4F5C">
      <w:numFmt w:val="bullet"/>
      <w:lvlText w:val="-"/>
      <w:lvlJc w:val="left"/>
      <w:pPr>
        <w:ind w:left="785" w:hanging="360"/>
      </w:pPr>
      <w:rPr>
        <w:rFonts w:ascii="Arial" w:eastAsia="맑은 고딕" w:hAnsi="Arial" w:cs="Aria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99B1DFF"/>
    <w:multiLevelType w:val="hybridMultilevel"/>
    <w:tmpl w:val="57C6C990"/>
    <w:lvl w:ilvl="0" w:tplc="66B23F4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F36680"/>
    <w:multiLevelType w:val="hybridMultilevel"/>
    <w:tmpl w:val="2A2E834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306990"/>
    <w:multiLevelType w:val="hybridMultilevel"/>
    <w:tmpl w:val="0E22698A"/>
    <w:lvl w:ilvl="0" w:tplc="04090001">
      <w:start w:val="1"/>
      <w:numFmt w:val="bullet"/>
      <w:lvlText w:val=""/>
      <w:lvlJc w:val="left"/>
      <w:pPr>
        <w:ind w:left="760" w:hanging="360"/>
      </w:pPr>
      <w:rPr>
        <w:rFonts w:ascii="Wingdings" w:hAnsi="Wingdings" w:hint="default"/>
        <w:color w:val="auto"/>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F43076D"/>
    <w:multiLevelType w:val="hybridMultilevel"/>
    <w:tmpl w:val="2A22DB00"/>
    <w:lvl w:ilvl="0" w:tplc="0409000F">
      <w:start w:val="1"/>
      <w:numFmt w:val="decimal"/>
      <w:lvlText w:val="%1."/>
      <w:lvlJc w:val="left"/>
      <w:pPr>
        <w:ind w:left="760" w:hanging="360"/>
      </w:pPr>
      <w:rPr>
        <w:rFonts w:hint="default"/>
        <w:color w:val="auto"/>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BDF65F6"/>
    <w:multiLevelType w:val="hybridMultilevel"/>
    <w:tmpl w:val="15ACC8B6"/>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C006F9C"/>
    <w:multiLevelType w:val="hybridMultilevel"/>
    <w:tmpl w:val="539CDD42"/>
    <w:lvl w:ilvl="0" w:tplc="04090001">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0"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 w15:restartNumberingAfterBreak="0">
    <w:nsid w:val="51F86DD9"/>
    <w:multiLevelType w:val="hybridMultilevel"/>
    <w:tmpl w:val="FB4E6E26"/>
    <w:lvl w:ilvl="0" w:tplc="1EB46092">
      <w:start w:val="1"/>
      <w:numFmt w:val="bullet"/>
      <w:lvlText w:val="-"/>
      <w:lvlJc w:val="left"/>
      <w:pPr>
        <w:tabs>
          <w:tab w:val="num" w:pos="720"/>
        </w:tabs>
        <w:ind w:left="720" w:hanging="360"/>
      </w:pPr>
      <w:rPr>
        <w:rFonts w:ascii="맑은 고딕" w:hAnsi="맑은 고딕" w:hint="default"/>
      </w:rPr>
    </w:lvl>
    <w:lvl w:ilvl="1" w:tplc="1EF03BC2">
      <w:start w:val="1"/>
      <w:numFmt w:val="bullet"/>
      <w:lvlText w:val="-"/>
      <w:lvlJc w:val="left"/>
      <w:pPr>
        <w:tabs>
          <w:tab w:val="num" w:pos="1440"/>
        </w:tabs>
        <w:ind w:left="1440" w:hanging="360"/>
      </w:pPr>
      <w:rPr>
        <w:rFonts w:ascii="맑은 고딕" w:hAnsi="맑은 고딕" w:hint="default"/>
      </w:rPr>
    </w:lvl>
    <w:lvl w:ilvl="2" w:tplc="161EC2C0" w:tentative="1">
      <w:start w:val="1"/>
      <w:numFmt w:val="bullet"/>
      <w:lvlText w:val="-"/>
      <w:lvlJc w:val="left"/>
      <w:pPr>
        <w:tabs>
          <w:tab w:val="num" w:pos="2160"/>
        </w:tabs>
        <w:ind w:left="2160" w:hanging="360"/>
      </w:pPr>
      <w:rPr>
        <w:rFonts w:ascii="맑은 고딕" w:hAnsi="맑은 고딕" w:hint="default"/>
      </w:rPr>
    </w:lvl>
    <w:lvl w:ilvl="3" w:tplc="E81641E2" w:tentative="1">
      <w:start w:val="1"/>
      <w:numFmt w:val="bullet"/>
      <w:lvlText w:val="-"/>
      <w:lvlJc w:val="left"/>
      <w:pPr>
        <w:tabs>
          <w:tab w:val="num" w:pos="2880"/>
        </w:tabs>
        <w:ind w:left="2880" w:hanging="360"/>
      </w:pPr>
      <w:rPr>
        <w:rFonts w:ascii="맑은 고딕" w:hAnsi="맑은 고딕" w:hint="default"/>
      </w:rPr>
    </w:lvl>
    <w:lvl w:ilvl="4" w:tplc="E42E6DC4" w:tentative="1">
      <w:start w:val="1"/>
      <w:numFmt w:val="bullet"/>
      <w:lvlText w:val="-"/>
      <w:lvlJc w:val="left"/>
      <w:pPr>
        <w:tabs>
          <w:tab w:val="num" w:pos="3600"/>
        </w:tabs>
        <w:ind w:left="3600" w:hanging="360"/>
      </w:pPr>
      <w:rPr>
        <w:rFonts w:ascii="맑은 고딕" w:hAnsi="맑은 고딕" w:hint="default"/>
      </w:rPr>
    </w:lvl>
    <w:lvl w:ilvl="5" w:tplc="5F360786" w:tentative="1">
      <w:start w:val="1"/>
      <w:numFmt w:val="bullet"/>
      <w:lvlText w:val="-"/>
      <w:lvlJc w:val="left"/>
      <w:pPr>
        <w:tabs>
          <w:tab w:val="num" w:pos="4320"/>
        </w:tabs>
        <w:ind w:left="4320" w:hanging="360"/>
      </w:pPr>
      <w:rPr>
        <w:rFonts w:ascii="맑은 고딕" w:hAnsi="맑은 고딕" w:hint="default"/>
      </w:rPr>
    </w:lvl>
    <w:lvl w:ilvl="6" w:tplc="E13A20B2" w:tentative="1">
      <w:start w:val="1"/>
      <w:numFmt w:val="bullet"/>
      <w:lvlText w:val="-"/>
      <w:lvlJc w:val="left"/>
      <w:pPr>
        <w:tabs>
          <w:tab w:val="num" w:pos="5040"/>
        </w:tabs>
        <w:ind w:left="5040" w:hanging="360"/>
      </w:pPr>
      <w:rPr>
        <w:rFonts w:ascii="맑은 고딕" w:hAnsi="맑은 고딕" w:hint="default"/>
      </w:rPr>
    </w:lvl>
    <w:lvl w:ilvl="7" w:tplc="A7782B28" w:tentative="1">
      <w:start w:val="1"/>
      <w:numFmt w:val="bullet"/>
      <w:lvlText w:val="-"/>
      <w:lvlJc w:val="left"/>
      <w:pPr>
        <w:tabs>
          <w:tab w:val="num" w:pos="5760"/>
        </w:tabs>
        <w:ind w:left="5760" w:hanging="360"/>
      </w:pPr>
      <w:rPr>
        <w:rFonts w:ascii="맑은 고딕" w:hAnsi="맑은 고딕" w:hint="default"/>
      </w:rPr>
    </w:lvl>
    <w:lvl w:ilvl="8" w:tplc="29B0D1CC" w:tentative="1">
      <w:start w:val="1"/>
      <w:numFmt w:val="bullet"/>
      <w:lvlText w:val="-"/>
      <w:lvlJc w:val="left"/>
      <w:pPr>
        <w:tabs>
          <w:tab w:val="num" w:pos="6480"/>
        </w:tabs>
        <w:ind w:left="6480" w:hanging="360"/>
      </w:pPr>
      <w:rPr>
        <w:rFonts w:ascii="맑은 고딕" w:hAnsi="맑은 고딕" w:hint="default"/>
      </w:rPr>
    </w:lvl>
  </w:abstractNum>
  <w:abstractNum w:abstractNumId="12" w15:restartNumberingAfterBreak="0">
    <w:nsid w:val="56DB54A7"/>
    <w:multiLevelType w:val="hybridMultilevel"/>
    <w:tmpl w:val="C53C4070"/>
    <w:lvl w:ilvl="0" w:tplc="97307B1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6F37EED"/>
    <w:multiLevelType w:val="hybridMultilevel"/>
    <w:tmpl w:val="31921C90"/>
    <w:lvl w:ilvl="0" w:tplc="97307B1A">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A583CF5"/>
    <w:multiLevelType w:val="hybridMultilevel"/>
    <w:tmpl w:val="C99AC800"/>
    <w:lvl w:ilvl="0" w:tplc="04090001">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EDF6409"/>
    <w:multiLevelType w:val="hybridMultilevel"/>
    <w:tmpl w:val="F334937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409000F">
      <w:start w:val="1"/>
      <w:numFmt w:val="decimal"/>
      <w:lvlText w:val="%4."/>
      <w:lvlJc w:val="left"/>
      <w:pPr>
        <w:ind w:left="785" w:hanging="360"/>
      </w:pPr>
      <w:rPr>
        <w:rFonts w:hint="default"/>
      </w:rPr>
    </w:lvl>
    <w:lvl w:ilvl="4" w:tplc="08090003">
      <w:start w:val="1"/>
      <w:numFmt w:val="bullet"/>
      <w:lvlText w:val="o"/>
      <w:lvlJc w:val="left"/>
      <w:pPr>
        <w:ind w:left="1069" w:hanging="360"/>
      </w:pPr>
      <w:rPr>
        <w:rFonts w:ascii="Courier New" w:hAnsi="Courier New" w:cs="Courier New" w:hint="default"/>
      </w:rPr>
    </w:lvl>
    <w:lvl w:ilvl="5" w:tplc="08090005">
      <w:start w:val="1"/>
      <w:numFmt w:val="bullet"/>
      <w:lvlText w:val=""/>
      <w:lvlJc w:val="left"/>
      <w:pPr>
        <w:ind w:left="1636"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7" w15:restartNumberingAfterBreak="0">
    <w:nsid w:val="631C796D"/>
    <w:multiLevelType w:val="hybridMultilevel"/>
    <w:tmpl w:val="1B701136"/>
    <w:lvl w:ilvl="0" w:tplc="815AD2D8">
      <w:start w:val="1"/>
      <w:numFmt w:val="bullet"/>
      <w:lvlText w:val="•"/>
      <w:lvlJc w:val="left"/>
      <w:pPr>
        <w:tabs>
          <w:tab w:val="num" w:pos="720"/>
        </w:tabs>
        <w:ind w:left="720" w:hanging="360"/>
      </w:pPr>
      <w:rPr>
        <w:rFonts w:ascii="Arial" w:hAnsi="Arial" w:hint="default"/>
      </w:rPr>
    </w:lvl>
    <w:lvl w:ilvl="1" w:tplc="33B05338" w:tentative="1">
      <w:start w:val="1"/>
      <w:numFmt w:val="bullet"/>
      <w:lvlText w:val="•"/>
      <w:lvlJc w:val="left"/>
      <w:pPr>
        <w:tabs>
          <w:tab w:val="num" w:pos="1440"/>
        </w:tabs>
        <w:ind w:left="1440" w:hanging="360"/>
      </w:pPr>
      <w:rPr>
        <w:rFonts w:ascii="Arial" w:hAnsi="Arial" w:hint="default"/>
      </w:rPr>
    </w:lvl>
    <w:lvl w:ilvl="2" w:tplc="FED02A72">
      <w:start w:val="1"/>
      <w:numFmt w:val="bullet"/>
      <w:lvlText w:val="•"/>
      <w:lvlJc w:val="left"/>
      <w:pPr>
        <w:tabs>
          <w:tab w:val="num" w:pos="2160"/>
        </w:tabs>
        <w:ind w:left="2160" w:hanging="360"/>
      </w:pPr>
      <w:rPr>
        <w:rFonts w:ascii="Arial" w:hAnsi="Arial" w:hint="default"/>
      </w:rPr>
    </w:lvl>
    <w:lvl w:ilvl="3" w:tplc="CEECB506" w:tentative="1">
      <w:start w:val="1"/>
      <w:numFmt w:val="bullet"/>
      <w:lvlText w:val="•"/>
      <w:lvlJc w:val="left"/>
      <w:pPr>
        <w:tabs>
          <w:tab w:val="num" w:pos="2880"/>
        </w:tabs>
        <w:ind w:left="2880" w:hanging="360"/>
      </w:pPr>
      <w:rPr>
        <w:rFonts w:ascii="Arial" w:hAnsi="Arial" w:hint="default"/>
      </w:rPr>
    </w:lvl>
    <w:lvl w:ilvl="4" w:tplc="47D04878" w:tentative="1">
      <w:start w:val="1"/>
      <w:numFmt w:val="bullet"/>
      <w:lvlText w:val="•"/>
      <w:lvlJc w:val="left"/>
      <w:pPr>
        <w:tabs>
          <w:tab w:val="num" w:pos="3600"/>
        </w:tabs>
        <w:ind w:left="3600" w:hanging="360"/>
      </w:pPr>
      <w:rPr>
        <w:rFonts w:ascii="Arial" w:hAnsi="Arial" w:hint="default"/>
      </w:rPr>
    </w:lvl>
    <w:lvl w:ilvl="5" w:tplc="850ED582" w:tentative="1">
      <w:start w:val="1"/>
      <w:numFmt w:val="bullet"/>
      <w:lvlText w:val="•"/>
      <w:lvlJc w:val="left"/>
      <w:pPr>
        <w:tabs>
          <w:tab w:val="num" w:pos="4320"/>
        </w:tabs>
        <w:ind w:left="4320" w:hanging="360"/>
      </w:pPr>
      <w:rPr>
        <w:rFonts w:ascii="Arial" w:hAnsi="Arial" w:hint="default"/>
      </w:rPr>
    </w:lvl>
    <w:lvl w:ilvl="6" w:tplc="69BAA284" w:tentative="1">
      <w:start w:val="1"/>
      <w:numFmt w:val="bullet"/>
      <w:lvlText w:val="•"/>
      <w:lvlJc w:val="left"/>
      <w:pPr>
        <w:tabs>
          <w:tab w:val="num" w:pos="5040"/>
        </w:tabs>
        <w:ind w:left="5040" w:hanging="360"/>
      </w:pPr>
      <w:rPr>
        <w:rFonts w:ascii="Arial" w:hAnsi="Arial" w:hint="default"/>
      </w:rPr>
    </w:lvl>
    <w:lvl w:ilvl="7" w:tplc="3D1A80C4" w:tentative="1">
      <w:start w:val="1"/>
      <w:numFmt w:val="bullet"/>
      <w:lvlText w:val="•"/>
      <w:lvlJc w:val="left"/>
      <w:pPr>
        <w:tabs>
          <w:tab w:val="num" w:pos="5760"/>
        </w:tabs>
        <w:ind w:left="5760" w:hanging="360"/>
      </w:pPr>
      <w:rPr>
        <w:rFonts w:ascii="Arial" w:hAnsi="Arial" w:hint="default"/>
      </w:rPr>
    </w:lvl>
    <w:lvl w:ilvl="8" w:tplc="4DAC1BC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0"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9"/>
  </w:num>
  <w:num w:numId="2">
    <w:abstractNumId w:val="20"/>
  </w:num>
  <w:num w:numId="3">
    <w:abstractNumId w:val="1"/>
  </w:num>
  <w:num w:numId="4">
    <w:abstractNumId w:val="6"/>
  </w:num>
  <w:num w:numId="5">
    <w:abstractNumId w:val="4"/>
  </w:num>
  <w:num w:numId="6">
    <w:abstractNumId w:val="21"/>
  </w:num>
  <w:num w:numId="7">
    <w:abstractNumId w:val="0"/>
  </w:num>
  <w:num w:numId="8">
    <w:abstractNumId w:val="10"/>
  </w:num>
  <w:num w:numId="9">
    <w:abstractNumId w:val="5"/>
  </w:num>
  <w:num w:numId="10">
    <w:abstractNumId w:val="7"/>
  </w:num>
  <w:num w:numId="11">
    <w:abstractNumId w:val="2"/>
  </w:num>
  <w:num w:numId="12">
    <w:abstractNumId w:val="18"/>
  </w:num>
  <w:num w:numId="13">
    <w:abstractNumId w:val="9"/>
  </w:num>
  <w:num w:numId="14">
    <w:abstractNumId w:val="14"/>
  </w:num>
  <w:num w:numId="15">
    <w:abstractNumId w:val="10"/>
  </w:num>
  <w:num w:numId="16">
    <w:abstractNumId w:val="16"/>
  </w:num>
  <w:num w:numId="17">
    <w:abstractNumId w:val="13"/>
  </w:num>
  <w:num w:numId="18">
    <w:abstractNumId w:val="12"/>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1"/>
  </w:num>
  <w:num w:numId="22">
    <w:abstractNumId w:val="15"/>
  </w:num>
  <w:num w:numId="23">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2AD9"/>
    <w:rsid w:val="000038B6"/>
    <w:rsid w:val="00004ADC"/>
    <w:rsid w:val="00005695"/>
    <w:rsid w:val="00007440"/>
    <w:rsid w:val="00007761"/>
    <w:rsid w:val="00007CAB"/>
    <w:rsid w:val="00007EA6"/>
    <w:rsid w:val="00010084"/>
    <w:rsid w:val="0001163B"/>
    <w:rsid w:val="000116B3"/>
    <w:rsid w:val="00011C8D"/>
    <w:rsid w:val="00012C2F"/>
    <w:rsid w:val="00013CDB"/>
    <w:rsid w:val="00014BC5"/>
    <w:rsid w:val="000153CC"/>
    <w:rsid w:val="00015950"/>
    <w:rsid w:val="000162E9"/>
    <w:rsid w:val="00016557"/>
    <w:rsid w:val="00017492"/>
    <w:rsid w:val="00017BAE"/>
    <w:rsid w:val="00017E86"/>
    <w:rsid w:val="0002190E"/>
    <w:rsid w:val="00021B76"/>
    <w:rsid w:val="0002219D"/>
    <w:rsid w:val="000225A8"/>
    <w:rsid w:val="000228BF"/>
    <w:rsid w:val="00022927"/>
    <w:rsid w:val="000230CB"/>
    <w:rsid w:val="00023C40"/>
    <w:rsid w:val="000245ED"/>
    <w:rsid w:val="00025377"/>
    <w:rsid w:val="00025423"/>
    <w:rsid w:val="00026596"/>
    <w:rsid w:val="00026BFC"/>
    <w:rsid w:val="000274CF"/>
    <w:rsid w:val="00027DC5"/>
    <w:rsid w:val="000302F2"/>
    <w:rsid w:val="00031BE8"/>
    <w:rsid w:val="00032642"/>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1A55"/>
    <w:rsid w:val="00051D35"/>
    <w:rsid w:val="00051DF8"/>
    <w:rsid w:val="00051F75"/>
    <w:rsid w:val="00052840"/>
    <w:rsid w:val="0005588D"/>
    <w:rsid w:val="00055E27"/>
    <w:rsid w:val="00057AE8"/>
    <w:rsid w:val="00061D28"/>
    <w:rsid w:val="00062980"/>
    <w:rsid w:val="00063A6B"/>
    <w:rsid w:val="00063B85"/>
    <w:rsid w:val="00063D1D"/>
    <w:rsid w:val="00064B6A"/>
    <w:rsid w:val="00065268"/>
    <w:rsid w:val="00065E18"/>
    <w:rsid w:val="0007062F"/>
    <w:rsid w:val="000708C4"/>
    <w:rsid w:val="00070BD9"/>
    <w:rsid w:val="00070EF1"/>
    <w:rsid w:val="00071B8C"/>
    <w:rsid w:val="00071C4F"/>
    <w:rsid w:val="00072646"/>
    <w:rsid w:val="00073C9C"/>
    <w:rsid w:val="0007792A"/>
    <w:rsid w:val="00080512"/>
    <w:rsid w:val="0008092F"/>
    <w:rsid w:val="000810C6"/>
    <w:rsid w:val="00081240"/>
    <w:rsid w:val="00082EE4"/>
    <w:rsid w:val="0008378E"/>
    <w:rsid w:val="0008406F"/>
    <w:rsid w:val="00084881"/>
    <w:rsid w:val="00085302"/>
    <w:rsid w:val="00086E1B"/>
    <w:rsid w:val="0008758B"/>
    <w:rsid w:val="000876B5"/>
    <w:rsid w:val="000879C8"/>
    <w:rsid w:val="00090468"/>
    <w:rsid w:val="00090CD4"/>
    <w:rsid w:val="000914AC"/>
    <w:rsid w:val="00091C22"/>
    <w:rsid w:val="00092310"/>
    <w:rsid w:val="00092CA5"/>
    <w:rsid w:val="00093C97"/>
    <w:rsid w:val="00093FA2"/>
    <w:rsid w:val="0009414A"/>
    <w:rsid w:val="00094568"/>
    <w:rsid w:val="00094C6B"/>
    <w:rsid w:val="000963D8"/>
    <w:rsid w:val="00097B88"/>
    <w:rsid w:val="000A07B1"/>
    <w:rsid w:val="000A2A11"/>
    <w:rsid w:val="000A2B52"/>
    <w:rsid w:val="000A3F88"/>
    <w:rsid w:val="000A4C20"/>
    <w:rsid w:val="000A5750"/>
    <w:rsid w:val="000A58E4"/>
    <w:rsid w:val="000A60C3"/>
    <w:rsid w:val="000A6B72"/>
    <w:rsid w:val="000A7150"/>
    <w:rsid w:val="000B0115"/>
    <w:rsid w:val="000B02F8"/>
    <w:rsid w:val="000B0BF3"/>
    <w:rsid w:val="000B0EF0"/>
    <w:rsid w:val="000B1245"/>
    <w:rsid w:val="000B16FD"/>
    <w:rsid w:val="000B1752"/>
    <w:rsid w:val="000B40D8"/>
    <w:rsid w:val="000B4877"/>
    <w:rsid w:val="000B61B9"/>
    <w:rsid w:val="000B6398"/>
    <w:rsid w:val="000B7BCF"/>
    <w:rsid w:val="000C0379"/>
    <w:rsid w:val="000C1413"/>
    <w:rsid w:val="000C18BA"/>
    <w:rsid w:val="000C18FE"/>
    <w:rsid w:val="000C2B2C"/>
    <w:rsid w:val="000C3867"/>
    <w:rsid w:val="000C522B"/>
    <w:rsid w:val="000C5340"/>
    <w:rsid w:val="000C6F6D"/>
    <w:rsid w:val="000D2941"/>
    <w:rsid w:val="000D2E51"/>
    <w:rsid w:val="000D3336"/>
    <w:rsid w:val="000D4B95"/>
    <w:rsid w:val="000D58AB"/>
    <w:rsid w:val="000D5B48"/>
    <w:rsid w:val="000D5F11"/>
    <w:rsid w:val="000D64F1"/>
    <w:rsid w:val="000D6E3F"/>
    <w:rsid w:val="000D6FB6"/>
    <w:rsid w:val="000D72CB"/>
    <w:rsid w:val="000D75DC"/>
    <w:rsid w:val="000E01FF"/>
    <w:rsid w:val="000E11DD"/>
    <w:rsid w:val="000E3934"/>
    <w:rsid w:val="000E4069"/>
    <w:rsid w:val="000E5108"/>
    <w:rsid w:val="000E623A"/>
    <w:rsid w:val="000F4348"/>
    <w:rsid w:val="000F47BA"/>
    <w:rsid w:val="000F481F"/>
    <w:rsid w:val="000F526A"/>
    <w:rsid w:val="000F57DC"/>
    <w:rsid w:val="000F6A70"/>
    <w:rsid w:val="000F6CE7"/>
    <w:rsid w:val="000F7570"/>
    <w:rsid w:val="000F7A11"/>
    <w:rsid w:val="00100327"/>
    <w:rsid w:val="001011C1"/>
    <w:rsid w:val="0010368C"/>
    <w:rsid w:val="001072C0"/>
    <w:rsid w:val="00110C16"/>
    <w:rsid w:val="00111CF1"/>
    <w:rsid w:val="00112F1A"/>
    <w:rsid w:val="001141A5"/>
    <w:rsid w:val="00116AF8"/>
    <w:rsid w:val="00116CDF"/>
    <w:rsid w:val="00117519"/>
    <w:rsid w:val="0012049E"/>
    <w:rsid w:val="00120C15"/>
    <w:rsid w:val="001210EA"/>
    <w:rsid w:val="0012283E"/>
    <w:rsid w:val="0012364A"/>
    <w:rsid w:val="00123AC6"/>
    <w:rsid w:val="00124397"/>
    <w:rsid w:val="0012485A"/>
    <w:rsid w:val="00124DD4"/>
    <w:rsid w:val="001261BD"/>
    <w:rsid w:val="00126400"/>
    <w:rsid w:val="001279F7"/>
    <w:rsid w:val="00130A42"/>
    <w:rsid w:val="00131154"/>
    <w:rsid w:val="00131BCA"/>
    <w:rsid w:val="00133F3B"/>
    <w:rsid w:val="001340E4"/>
    <w:rsid w:val="00134E1D"/>
    <w:rsid w:val="0014223B"/>
    <w:rsid w:val="0014230B"/>
    <w:rsid w:val="001423A4"/>
    <w:rsid w:val="001430D4"/>
    <w:rsid w:val="00143363"/>
    <w:rsid w:val="001436BC"/>
    <w:rsid w:val="0014396D"/>
    <w:rsid w:val="001446F4"/>
    <w:rsid w:val="00144985"/>
    <w:rsid w:val="00144B90"/>
    <w:rsid w:val="00145075"/>
    <w:rsid w:val="0014519B"/>
    <w:rsid w:val="001500B8"/>
    <w:rsid w:val="0015116D"/>
    <w:rsid w:val="00151373"/>
    <w:rsid w:val="00151AB1"/>
    <w:rsid w:val="001522F2"/>
    <w:rsid w:val="00153CB5"/>
    <w:rsid w:val="0015642D"/>
    <w:rsid w:val="00156593"/>
    <w:rsid w:val="00160A07"/>
    <w:rsid w:val="001617E5"/>
    <w:rsid w:val="00162882"/>
    <w:rsid w:val="00163E02"/>
    <w:rsid w:val="00165A0D"/>
    <w:rsid w:val="00166538"/>
    <w:rsid w:val="00166728"/>
    <w:rsid w:val="00166BB8"/>
    <w:rsid w:val="00166CE4"/>
    <w:rsid w:val="00171DA1"/>
    <w:rsid w:val="001720FC"/>
    <w:rsid w:val="001741A0"/>
    <w:rsid w:val="00174291"/>
    <w:rsid w:val="00175FA0"/>
    <w:rsid w:val="00177601"/>
    <w:rsid w:val="00177A3C"/>
    <w:rsid w:val="00180692"/>
    <w:rsid w:val="00181375"/>
    <w:rsid w:val="00182C72"/>
    <w:rsid w:val="00182E67"/>
    <w:rsid w:val="00183778"/>
    <w:rsid w:val="00183F0F"/>
    <w:rsid w:val="001841BF"/>
    <w:rsid w:val="00184D59"/>
    <w:rsid w:val="0018515E"/>
    <w:rsid w:val="00185BC1"/>
    <w:rsid w:val="00186138"/>
    <w:rsid w:val="00186370"/>
    <w:rsid w:val="0018680E"/>
    <w:rsid w:val="001874B1"/>
    <w:rsid w:val="00190766"/>
    <w:rsid w:val="00190972"/>
    <w:rsid w:val="0019158C"/>
    <w:rsid w:val="001921CE"/>
    <w:rsid w:val="00194515"/>
    <w:rsid w:val="00194CD0"/>
    <w:rsid w:val="0019500E"/>
    <w:rsid w:val="001962AF"/>
    <w:rsid w:val="00196D94"/>
    <w:rsid w:val="00197FFC"/>
    <w:rsid w:val="001A017F"/>
    <w:rsid w:val="001A0AE0"/>
    <w:rsid w:val="001A498C"/>
    <w:rsid w:val="001A543A"/>
    <w:rsid w:val="001A57B2"/>
    <w:rsid w:val="001A7013"/>
    <w:rsid w:val="001A7819"/>
    <w:rsid w:val="001A7BA1"/>
    <w:rsid w:val="001A7FC8"/>
    <w:rsid w:val="001B0E6A"/>
    <w:rsid w:val="001B11D6"/>
    <w:rsid w:val="001B1E91"/>
    <w:rsid w:val="001B1FA7"/>
    <w:rsid w:val="001B3311"/>
    <w:rsid w:val="001B349E"/>
    <w:rsid w:val="001B49C9"/>
    <w:rsid w:val="001C0FE8"/>
    <w:rsid w:val="001C1364"/>
    <w:rsid w:val="001C23F4"/>
    <w:rsid w:val="001C3543"/>
    <w:rsid w:val="001C4AC4"/>
    <w:rsid w:val="001C4CEA"/>
    <w:rsid w:val="001C4F79"/>
    <w:rsid w:val="001C6034"/>
    <w:rsid w:val="001C722C"/>
    <w:rsid w:val="001C77C4"/>
    <w:rsid w:val="001D0C63"/>
    <w:rsid w:val="001D1DAA"/>
    <w:rsid w:val="001D21D6"/>
    <w:rsid w:val="001D347B"/>
    <w:rsid w:val="001D6647"/>
    <w:rsid w:val="001E103B"/>
    <w:rsid w:val="001E3033"/>
    <w:rsid w:val="001E3379"/>
    <w:rsid w:val="001E33AD"/>
    <w:rsid w:val="001E3A80"/>
    <w:rsid w:val="001E5E26"/>
    <w:rsid w:val="001F168B"/>
    <w:rsid w:val="001F5363"/>
    <w:rsid w:val="001F63C9"/>
    <w:rsid w:val="001F7188"/>
    <w:rsid w:val="001F7519"/>
    <w:rsid w:val="001F7831"/>
    <w:rsid w:val="001F7CDA"/>
    <w:rsid w:val="00200C36"/>
    <w:rsid w:val="00204045"/>
    <w:rsid w:val="002046EF"/>
    <w:rsid w:val="002050AC"/>
    <w:rsid w:val="0020712B"/>
    <w:rsid w:val="00207576"/>
    <w:rsid w:val="00210CA7"/>
    <w:rsid w:val="00211D36"/>
    <w:rsid w:val="0021231D"/>
    <w:rsid w:val="00212942"/>
    <w:rsid w:val="00212F1F"/>
    <w:rsid w:val="00213563"/>
    <w:rsid w:val="00214804"/>
    <w:rsid w:val="00214910"/>
    <w:rsid w:val="00214B18"/>
    <w:rsid w:val="00216876"/>
    <w:rsid w:val="002171B2"/>
    <w:rsid w:val="00217633"/>
    <w:rsid w:val="00220815"/>
    <w:rsid w:val="0022159B"/>
    <w:rsid w:val="002219AC"/>
    <w:rsid w:val="002237CF"/>
    <w:rsid w:val="00223B9F"/>
    <w:rsid w:val="00223FCA"/>
    <w:rsid w:val="00224AAB"/>
    <w:rsid w:val="00224C8F"/>
    <w:rsid w:val="0022606D"/>
    <w:rsid w:val="002264D3"/>
    <w:rsid w:val="00226A01"/>
    <w:rsid w:val="0022757C"/>
    <w:rsid w:val="002277C7"/>
    <w:rsid w:val="00227B1B"/>
    <w:rsid w:val="00230FE8"/>
    <w:rsid w:val="00231728"/>
    <w:rsid w:val="00231AEC"/>
    <w:rsid w:val="00234C99"/>
    <w:rsid w:val="0023661D"/>
    <w:rsid w:val="0023704A"/>
    <w:rsid w:val="002370F8"/>
    <w:rsid w:val="00237D4A"/>
    <w:rsid w:val="00240552"/>
    <w:rsid w:val="00240B71"/>
    <w:rsid w:val="00240F43"/>
    <w:rsid w:val="002419AA"/>
    <w:rsid w:val="0024324A"/>
    <w:rsid w:val="00243DE1"/>
    <w:rsid w:val="00244A05"/>
    <w:rsid w:val="002455B8"/>
    <w:rsid w:val="00247550"/>
    <w:rsid w:val="00250404"/>
    <w:rsid w:val="002504A5"/>
    <w:rsid w:val="002508F7"/>
    <w:rsid w:val="002548B1"/>
    <w:rsid w:val="0025613A"/>
    <w:rsid w:val="00256F27"/>
    <w:rsid w:val="002579BF"/>
    <w:rsid w:val="002607E8"/>
    <w:rsid w:val="00260EC0"/>
    <w:rsid w:val="002610D8"/>
    <w:rsid w:val="0026126B"/>
    <w:rsid w:val="00261EDB"/>
    <w:rsid w:val="00264734"/>
    <w:rsid w:val="0026513E"/>
    <w:rsid w:val="00266AF5"/>
    <w:rsid w:val="002675D3"/>
    <w:rsid w:val="002709D8"/>
    <w:rsid w:val="00270A2B"/>
    <w:rsid w:val="002710E4"/>
    <w:rsid w:val="00271A19"/>
    <w:rsid w:val="002747EC"/>
    <w:rsid w:val="00276A2E"/>
    <w:rsid w:val="00277139"/>
    <w:rsid w:val="002815C0"/>
    <w:rsid w:val="00282115"/>
    <w:rsid w:val="0028384B"/>
    <w:rsid w:val="002840C7"/>
    <w:rsid w:val="00284E78"/>
    <w:rsid w:val="002855BF"/>
    <w:rsid w:val="00286470"/>
    <w:rsid w:val="0028710E"/>
    <w:rsid w:val="00287326"/>
    <w:rsid w:val="002874E7"/>
    <w:rsid w:val="00290336"/>
    <w:rsid w:val="00292FC9"/>
    <w:rsid w:val="002945AD"/>
    <w:rsid w:val="00294CF3"/>
    <w:rsid w:val="002957F0"/>
    <w:rsid w:val="00296A41"/>
    <w:rsid w:val="002A0C96"/>
    <w:rsid w:val="002A1F64"/>
    <w:rsid w:val="002A21BD"/>
    <w:rsid w:val="002A22CA"/>
    <w:rsid w:val="002A24EC"/>
    <w:rsid w:val="002A3017"/>
    <w:rsid w:val="002A32C4"/>
    <w:rsid w:val="002A3860"/>
    <w:rsid w:val="002A47CF"/>
    <w:rsid w:val="002A4FE4"/>
    <w:rsid w:val="002A5614"/>
    <w:rsid w:val="002A629B"/>
    <w:rsid w:val="002A7486"/>
    <w:rsid w:val="002A7C84"/>
    <w:rsid w:val="002A7FDD"/>
    <w:rsid w:val="002B0F64"/>
    <w:rsid w:val="002B1D88"/>
    <w:rsid w:val="002B2AFB"/>
    <w:rsid w:val="002B2B38"/>
    <w:rsid w:val="002B3354"/>
    <w:rsid w:val="002B3F8E"/>
    <w:rsid w:val="002B44B8"/>
    <w:rsid w:val="002B49FD"/>
    <w:rsid w:val="002B6746"/>
    <w:rsid w:val="002B679D"/>
    <w:rsid w:val="002B7147"/>
    <w:rsid w:val="002B7736"/>
    <w:rsid w:val="002C329A"/>
    <w:rsid w:val="002C4BF2"/>
    <w:rsid w:val="002C5580"/>
    <w:rsid w:val="002C591F"/>
    <w:rsid w:val="002C6052"/>
    <w:rsid w:val="002C69AA"/>
    <w:rsid w:val="002C7808"/>
    <w:rsid w:val="002D093F"/>
    <w:rsid w:val="002D2B20"/>
    <w:rsid w:val="002D2C29"/>
    <w:rsid w:val="002D2CA2"/>
    <w:rsid w:val="002D4A25"/>
    <w:rsid w:val="002D5213"/>
    <w:rsid w:val="002D657A"/>
    <w:rsid w:val="002D7BD3"/>
    <w:rsid w:val="002E058A"/>
    <w:rsid w:val="002E1C8B"/>
    <w:rsid w:val="002E29AB"/>
    <w:rsid w:val="002E61C8"/>
    <w:rsid w:val="002E69D9"/>
    <w:rsid w:val="002E79BB"/>
    <w:rsid w:val="002F0D22"/>
    <w:rsid w:val="002F0DF4"/>
    <w:rsid w:val="002F12A5"/>
    <w:rsid w:val="002F1345"/>
    <w:rsid w:val="002F2220"/>
    <w:rsid w:val="002F5301"/>
    <w:rsid w:val="002F5D76"/>
    <w:rsid w:val="002F732B"/>
    <w:rsid w:val="002F77A0"/>
    <w:rsid w:val="002F786F"/>
    <w:rsid w:val="003010D5"/>
    <w:rsid w:val="00301850"/>
    <w:rsid w:val="003021CE"/>
    <w:rsid w:val="003026A7"/>
    <w:rsid w:val="0030291F"/>
    <w:rsid w:val="00302A50"/>
    <w:rsid w:val="00303427"/>
    <w:rsid w:val="00305D01"/>
    <w:rsid w:val="00305DAA"/>
    <w:rsid w:val="00306241"/>
    <w:rsid w:val="003073B9"/>
    <w:rsid w:val="00307CD6"/>
    <w:rsid w:val="00310541"/>
    <w:rsid w:val="0031064D"/>
    <w:rsid w:val="00310D9A"/>
    <w:rsid w:val="00311B17"/>
    <w:rsid w:val="00313299"/>
    <w:rsid w:val="003133F1"/>
    <w:rsid w:val="0031390F"/>
    <w:rsid w:val="00313E0F"/>
    <w:rsid w:val="00316225"/>
    <w:rsid w:val="00316240"/>
    <w:rsid w:val="003164AA"/>
    <w:rsid w:val="003172DC"/>
    <w:rsid w:val="0032086B"/>
    <w:rsid w:val="00323CB7"/>
    <w:rsid w:val="00323D2C"/>
    <w:rsid w:val="00323F74"/>
    <w:rsid w:val="003243BA"/>
    <w:rsid w:val="00324E66"/>
    <w:rsid w:val="003255FD"/>
    <w:rsid w:val="00325AE3"/>
    <w:rsid w:val="00326069"/>
    <w:rsid w:val="00327682"/>
    <w:rsid w:val="00327E5D"/>
    <w:rsid w:val="00330C9F"/>
    <w:rsid w:val="00331B80"/>
    <w:rsid w:val="00332ADA"/>
    <w:rsid w:val="00332B7D"/>
    <w:rsid w:val="00333044"/>
    <w:rsid w:val="00333345"/>
    <w:rsid w:val="003338B9"/>
    <w:rsid w:val="00335468"/>
    <w:rsid w:val="00335A5E"/>
    <w:rsid w:val="003378B4"/>
    <w:rsid w:val="00337C3B"/>
    <w:rsid w:val="003407BE"/>
    <w:rsid w:val="00340C0B"/>
    <w:rsid w:val="0034315A"/>
    <w:rsid w:val="00343806"/>
    <w:rsid w:val="00343819"/>
    <w:rsid w:val="003466A7"/>
    <w:rsid w:val="00347B20"/>
    <w:rsid w:val="00350D7C"/>
    <w:rsid w:val="00351CAD"/>
    <w:rsid w:val="00352BBF"/>
    <w:rsid w:val="00353629"/>
    <w:rsid w:val="0035462D"/>
    <w:rsid w:val="0035581F"/>
    <w:rsid w:val="00357118"/>
    <w:rsid w:val="00357272"/>
    <w:rsid w:val="003574BB"/>
    <w:rsid w:val="00361D54"/>
    <w:rsid w:val="00362003"/>
    <w:rsid w:val="00363509"/>
    <w:rsid w:val="00363968"/>
    <w:rsid w:val="00364152"/>
    <w:rsid w:val="0036459E"/>
    <w:rsid w:val="00364B41"/>
    <w:rsid w:val="003667FF"/>
    <w:rsid w:val="00366E8E"/>
    <w:rsid w:val="003676CB"/>
    <w:rsid w:val="00367A75"/>
    <w:rsid w:val="00370056"/>
    <w:rsid w:val="0037086F"/>
    <w:rsid w:val="00370943"/>
    <w:rsid w:val="00370B5A"/>
    <w:rsid w:val="003724CA"/>
    <w:rsid w:val="003733E4"/>
    <w:rsid w:val="00376209"/>
    <w:rsid w:val="0037693C"/>
    <w:rsid w:val="00377ACC"/>
    <w:rsid w:val="00377F37"/>
    <w:rsid w:val="00380E40"/>
    <w:rsid w:val="00381708"/>
    <w:rsid w:val="003824C2"/>
    <w:rsid w:val="00382C4D"/>
    <w:rsid w:val="00383096"/>
    <w:rsid w:val="00384561"/>
    <w:rsid w:val="00384AA6"/>
    <w:rsid w:val="00385E77"/>
    <w:rsid w:val="00385EFE"/>
    <w:rsid w:val="00386130"/>
    <w:rsid w:val="00387011"/>
    <w:rsid w:val="00387B0B"/>
    <w:rsid w:val="00387CB1"/>
    <w:rsid w:val="003900B0"/>
    <w:rsid w:val="0039092A"/>
    <w:rsid w:val="003909CB"/>
    <w:rsid w:val="00390D6B"/>
    <w:rsid w:val="00391EE4"/>
    <w:rsid w:val="0039263F"/>
    <w:rsid w:val="0039346C"/>
    <w:rsid w:val="003943BF"/>
    <w:rsid w:val="00394C6C"/>
    <w:rsid w:val="00395772"/>
    <w:rsid w:val="003957A6"/>
    <w:rsid w:val="00395AEF"/>
    <w:rsid w:val="00395D18"/>
    <w:rsid w:val="00397197"/>
    <w:rsid w:val="003972FF"/>
    <w:rsid w:val="003A049C"/>
    <w:rsid w:val="003A133F"/>
    <w:rsid w:val="003A1D3E"/>
    <w:rsid w:val="003A2082"/>
    <w:rsid w:val="003A229C"/>
    <w:rsid w:val="003A34E4"/>
    <w:rsid w:val="003A41EF"/>
    <w:rsid w:val="003A527F"/>
    <w:rsid w:val="003A565C"/>
    <w:rsid w:val="003A619C"/>
    <w:rsid w:val="003A78FD"/>
    <w:rsid w:val="003A7B3D"/>
    <w:rsid w:val="003B0769"/>
    <w:rsid w:val="003B0DA5"/>
    <w:rsid w:val="003B2EAB"/>
    <w:rsid w:val="003B30A9"/>
    <w:rsid w:val="003B3806"/>
    <w:rsid w:val="003B40AD"/>
    <w:rsid w:val="003B4F56"/>
    <w:rsid w:val="003B5083"/>
    <w:rsid w:val="003B6290"/>
    <w:rsid w:val="003B68E9"/>
    <w:rsid w:val="003B73F6"/>
    <w:rsid w:val="003B79E3"/>
    <w:rsid w:val="003C0FF8"/>
    <w:rsid w:val="003C1A2A"/>
    <w:rsid w:val="003C1CE5"/>
    <w:rsid w:val="003C237F"/>
    <w:rsid w:val="003C291C"/>
    <w:rsid w:val="003C311A"/>
    <w:rsid w:val="003C3D57"/>
    <w:rsid w:val="003C4E37"/>
    <w:rsid w:val="003C5533"/>
    <w:rsid w:val="003C5DF8"/>
    <w:rsid w:val="003D127F"/>
    <w:rsid w:val="003D30B0"/>
    <w:rsid w:val="003D3149"/>
    <w:rsid w:val="003D3519"/>
    <w:rsid w:val="003D4028"/>
    <w:rsid w:val="003D4B16"/>
    <w:rsid w:val="003D4E3E"/>
    <w:rsid w:val="003D603A"/>
    <w:rsid w:val="003D61DE"/>
    <w:rsid w:val="003D6B94"/>
    <w:rsid w:val="003E01A2"/>
    <w:rsid w:val="003E0C9D"/>
    <w:rsid w:val="003E141C"/>
    <w:rsid w:val="003E16BE"/>
    <w:rsid w:val="003E17A4"/>
    <w:rsid w:val="003E1E69"/>
    <w:rsid w:val="003E2482"/>
    <w:rsid w:val="003E3CDE"/>
    <w:rsid w:val="003E3F31"/>
    <w:rsid w:val="003E5013"/>
    <w:rsid w:val="003E5B6D"/>
    <w:rsid w:val="003E5F93"/>
    <w:rsid w:val="003E676B"/>
    <w:rsid w:val="003E77F9"/>
    <w:rsid w:val="003F0729"/>
    <w:rsid w:val="003F11FC"/>
    <w:rsid w:val="003F16BA"/>
    <w:rsid w:val="003F24B6"/>
    <w:rsid w:val="003F2683"/>
    <w:rsid w:val="003F2920"/>
    <w:rsid w:val="003F3214"/>
    <w:rsid w:val="003F3652"/>
    <w:rsid w:val="003F4E28"/>
    <w:rsid w:val="003F5ECC"/>
    <w:rsid w:val="003F679F"/>
    <w:rsid w:val="003F72DA"/>
    <w:rsid w:val="004006E8"/>
    <w:rsid w:val="004007A7"/>
    <w:rsid w:val="0040087F"/>
    <w:rsid w:val="00400C63"/>
    <w:rsid w:val="00401855"/>
    <w:rsid w:val="00401ECB"/>
    <w:rsid w:val="004020DB"/>
    <w:rsid w:val="0040228D"/>
    <w:rsid w:val="0040378B"/>
    <w:rsid w:val="0040499C"/>
    <w:rsid w:val="00404D34"/>
    <w:rsid w:val="00405A25"/>
    <w:rsid w:val="0040702D"/>
    <w:rsid w:val="004075CE"/>
    <w:rsid w:val="00410B87"/>
    <w:rsid w:val="00412625"/>
    <w:rsid w:val="00412B39"/>
    <w:rsid w:val="00412DA7"/>
    <w:rsid w:val="004131CA"/>
    <w:rsid w:val="00413F2F"/>
    <w:rsid w:val="00414017"/>
    <w:rsid w:val="00415C3B"/>
    <w:rsid w:val="0041753E"/>
    <w:rsid w:val="00420317"/>
    <w:rsid w:val="00420958"/>
    <w:rsid w:val="00420E2C"/>
    <w:rsid w:val="00422F1E"/>
    <w:rsid w:val="00423260"/>
    <w:rsid w:val="004234E3"/>
    <w:rsid w:val="004235E8"/>
    <w:rsid w:val="00423B13"/>
    <w:rsid w:val="004244EC"/>
    <w:rsid w:val="00424DE6"/>
    <w:rsid w:val="00425E18"/>
    <w:rsid w:val="00426BF2"/>
    <w:rsid w:val="00427B7D"/>
    <w:rsid w:val="00427D3B"/>
    <w:rsid w:val="00430840"/>
    <w:rsid w:val="0043135F"/>
    <w:rsid w:val="004322B3"/>
    <w:rsid w:val="00432BC9"/>
    <w:rsid w:val="00432BCA"/>
    <w:rsid w:val="00432BE2"/>
    <w:rsid w:val="00435981"/>
    <w:rsid w:val="004360EB"/>
    <w:rsid w:val="00436347"/>
    <w:rsid w:val="00436BB8"/>
    <w:rsid w:val="00441D2F"/>
    <w:rsid w:val="00441FD9"/>
    <w:rsid w:val="004433CF"/>
    <w:rsid w:val="0044406B"/>
    <w:rsid w:val="0044738E"/>
    <w:rsid w:val="00450ADC"/>
    <w:rsid w:val="00450CDD"/>
    <w:rsid w:val="004514F4"/>
    <w:rsid w:val="00451660"/>
    <w:rsid w:val="00452280"/>
    <w:rsid w:val="004525BA"/>
    <w:rsid w:val="004545AD"/>
    <w:rsid w:val="00454A52"/>
    <w:rsid w:val="00454E59"/>
    <w:rsid w:val="00460A99"/>
    <w:rsid w:val="00461101"/>
    <w:rsid w:val="00463913"/>
    <w:rsid w:val="00463D4C"/>
    <w:rsid w:val="00465587"/>
    <w:rsid w:val="004657C7"/>
    <w:rsid w:val="00465C07"/>
    <w:rsid w:val="004669A6"/>
    <w:rsid w:val="0046720C"/>
    <w:rsid w:val="0047086C"/>
    <w:rsid w:val="00471E00"/>
    <w:rsid w:val="00473A6E"/>
    <w:rsid w:val="0047610A"/>
    <w:rsid w:val="00476C27"/>
    <w:rsid w:val="00476DD8"/>
    <w:rsid w:val="00476EFE"/>
    <w:rsid w:val="0047702F"/>
    <w:rsid w:val="00477455"/>
    <w:rsid w:val="004779FB"/>
    <w:rsid w:val="00480C20"/>
    <w:rsid w:val="0048554F"/>
    <w:rsid w:val="00487060"/>
    <w:rsid w:val="004875F7"/>
    <w:rsid w:val="004901A6"/>
    <w:rsid w:val="00490325"/>
    <w:rsid w:val="004905F3"/>
    <w:rsid w:val="00490C92"/>
    <w:rsid w:val="00491923"/>
    <w:rsid w:val="00491F9E"/>
    <w:rsid w:val="004937F8"/>
    <w:rsid w:val="0049389E"/>
    <w:rsid w:val="00493A0E"/>
    <w:rsid w:val="00493FF0"/>
    <w:rsid w:val="00495DDB"/>
    <w:rsid w:val="004A10EE"/>
    <w:rsid w:val="004A1F7B"/>
    <w:rsid w:val="004A2470"/>
    <w:rsid w:val="004A3412"/>
    <w:rsid w:val="004A34E6"/>
    <w:rsid w:val="004A40FB"/>
    <w:rsid w:val="004A5B0B"/>
    <w:rsid w:val="004A6E33"/>
    <w:rsid w:val="004A7E88"/>
    <w:rsid w:val="004B0758"/>
    <w:rsid w:val="004B1812"/>
    <w:rsid w:val="004B18E1"/>
    <w:rsid w:val="004B2692"/>
    <w:rsid w:val="004B2751"/>
    <w:rsid w:val="004B32EB"/>
    <w:rsid w:val="004B579D"/>
    <w:rsid w:val="004B716D"/>
    <w:rsid w:val="004B77BE"/>
    <w:rsid w:val="004C026E"/>
    <w:rsid w:val="004C0C6E"/>
    <w:rsid w:val="004C14B0"/>
    <w:rsid w:val="004C18F5"/>
    <w:rsid w:val="004C25E8"/>
    <w:rsid w:val="004C2D5E"/>
    <w:rsid w:val="004C2EC3"/>
    <w:rsid w:val="004C3DCD"/>
    <w:rsid w:val="004C44D2"/>
    <w:rsid w:val="004C4C56"/>
    <w:rsid w:val="004D0C51"/>
    <w:rsid w:val="004D12EF"/>
    <w:rsid w:val="004D21BF"/>
    <w:rsid w:val="004D3578"/>
    <w:rsid w:val="004D380D"/>
    <w:rsid w:val="004D4335"/>
    <w:rsid w:val="004D6C16"/>
    <w:rsid w:val="004D6FD4"/>
    <w:rsid w:val="004D7B60"/>
    <w:rsid w:val="004E213A"/>
    <w:rsid w:val="004E2D0B"/>
    <w:rsid w:val="004E31E3"/>
    <w:rsid w:val="004E4E09"/>
    <w:rsid w:val="004E5943"/>
    <w:rsid w:val="004E5BB6"/>
    <w:rsid w:val="004E62A1"/>
    <w:rsid w:val="004F10E9"/>
    <w:rsid w:val="004F1757"/>
    <w:rsid w:val="004F3ADA"/>
    <w:rsid w:val="004F4540"/>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2361"/>
    <w:rsid w:val="005140A7"/>
    <w:rsid w:val="00514E8B"/>
    <w:rsid w:val="00516A0D"/>
    <w:rsid w:val="00516C28"/>
    <w:rsid w:val="00516FBC"/>
    <w:rsid w:val="00517034"/>
    <w:rsid w:val="0052024D"/>
    <w:rsid w:val="005214BC"/>
    <w:rsid w:val="00521DFD"/>
    <w:rsid w:val="00522F36"/>
    <w:rsid w:val="005244D9"/>
    <w:rsid w:val="00524EEF"/>
    <w:rsid w:val="00527C31"/>
    <w:rsid w:val="00527F2A"/>
    <w:rsid w:val="0053081A"/>
    <w:rsid w:val="005333BC"/>
    <w:rsid w:val="00534DA0"/>
    <w:rsid w:val="00535D39"/>
    <w:rsid w:val="00535EC5"/>
    <w:rsid w:val="00536A0E"/>
    <w:rsid w:val="00542000"/>
    <w:rsid w:val="00543E6C"/>
    <w:rsid w:val="00546C79"/>
    <w:rsid w:val="00547211"/>
    <w:rsid w:val="00547A10"/>
    <w:rsid w:val="005507E7"/>
    <w:rsid w:val="00551763"/>
    <w:rsid w:val="00552779"/>
    <w:rsid w:val="00553988"/>
    <w:rsid w:val="0055422F"/>
    <w:rsid w:val="00557006"/>
    <w:rsid w:val="00557329"/>
    <w:rsid w:val="00557338"/>
    <w:rsid w:val="00557CE5"/>
    <w:rsid w:val="00561FAA"/>
    <w:rsid w:val="005625DD"/>
    <w:rsid w:val="00563BA5"/>
    <w:rsid w:val="005642A1"/>
    <w:rsid w:val="00564CC6"/>
    <w:rsid w:val="00565087"/>
    <w:rsid w:val="00565367"/>
    <w:rsid w:val="0056554B"/>
    <w:rsid w:val="0056573F"/>
    <w:rsid w:val="00566468"/>
    <w:rsid w:val="0056656C"/>
    <w:rsid w:val="00570B29"/>
    <w:rsid w:val="00571279"/>
    <w:rsid w:val="00572564"/>
    <w:rsid w:val="005728A1"/>
    <w:rsid w:val="00573454"/>
    <w:rsid w:val="005739BD"/>
    <w:rsid w:val="005740F6"/>
    <w:rsid w:val="00574618"/>
    <w:rsid w:val="00575070"/>
    <w:rsid w:val="005752D5"/>
    <w:rsid w:val="0057598B"/>
    <w:rsid w:val="00575A1A"/>
    <w:rsid w:val="0057783A"/>
    <w:rsid w:val="0058077E"/>
    <w:rsid w:val="00583007"/>
    <w:rsid w:val="00583DC1"/>
    <w:rsid w:val="00584044"/>
    <w:rsid w:val="00584142"/>
    <w:rsid w:val="0058460B"/>
    <w:rsid w:val="00591A40"/>
    <w:rsid w:val="00591E74"/>
    <w:rsid w:val="00592936"/>
    <w:rsid w:val="0059328F"/>
    <w:rsid w:val="00593C4B"/>
    <w:rsid w:val="0059433B"/>
    <w:rsid w:val="00594B6F"/>
    <w:rsid w:val="005957E1"/>
    <w:rsid w:val="00595AAB"/>
    <w:rsid w:val="00595F74"/>
    <w:rsid w:val="00596097"/>
    <w:rsid w:val="00596B5D"/>
    <w:rsid w:val="005970C3"/>
    <w:rsid w:val="00597F49"/>
    <w:rsid w:val="005A2CA0"/>
    <w:rsid w:val="005A3A7E"/>
    <w:rsid w:val="005A49C6"/>
    <w:rsid w:val="005A4D6D"/>
    <w:rsid w:val="005A68D5"/>
    <w:rsid w:val="005A6CA2"/>
    <w:rsid w:val="005A7602"/>
    <w:rsid w:val="005B25E1"/>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8A8"/>
    <w:rsid w:val="005D1091"/>
    <w:rsid w:val="005D2171"/>
    <w:rsid w:val="005D2ED5"/>
    <w:rsid w:val="005D38C4"/>
    <w:rsid w:val="005D3BD3"/>
    <w:rsid w:val="005D4207"/>
    <w:rsid w:val="005D4B8A"/>
    <w:rsid w:val="005D6E49"/>
    <w:rsid w:val="005D725F"/>
    <w:rsid w:val="005E0AED"/>
    <w:rsid w:val="005E1600"/>
    <w:rsid w:val="005E28FB"/>
    <w:rsid w:val="005E47B2"/>
    <w:rsid w:val="005E4F98"/>
    <w:rsid w:val="005E57EA"/>
    <w:rsid w:val="005E59E2"/>
    <w:rsid w:val="005E5A63"/>
    <w:rsid w:val="005F065C"/>
    <w:rsid w:val="005F0D6D"/>
    <w:rsid w:val="005F17B3"/>
    <w:rsid w:val="005F191C"/>
    <w:rsid w:val="005F27D5"/>
    <w:rsid w:val="005F4A28"/>
    <w:rsid w:val="005F4AFD"/>
    <w:rsid w:val="005F56A2"/>
    <w:rsid w:val="005F5718"/>
    <w:rsid w:val="005F6D35"/>
    <w:rsid w:val="0060041B"/>
    <w:rsid w:val="0060107D"/>
    <w:rsid w:val="00602F40"/>
    <w:rsid w:val="00603B63"/>
    <w:rsid w:val="00603D62"/>
    <w:rsid w:val="00604294"/>
    <w:rsid w:val="006048A8"/>
    <w:rsid w:val="00604D20"/>
    <w:rsid w:val="0060686C"/>
    <w:rsid w:val="00606D98"/>
    <w:rsid w:val="00606E38"/>
    <w:rsid w:val="0061000C"/>
    <w:rsid w:val="006106D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C07"/>
    <w:rsid w:val="00624FE8"/>
    <w:rsid w:val="0062582C"/>
    <w:rsid w:val="00625977"/>
    <w:rsid w:val="0062599C"/>
    <w:rsid w:val="00625B0A"/>
    <w:rsid w:val="00626AEC"/>
    <w:rsid w:val="00631E13"/>
    <w:rsid w:val="00631F4C"/>
    <w:rsid w:val="00632396"/>
    <w:rsid w:val="00632557"/>
    <w:rsid w:val="006349F9"/>
    <w:rsid w:val="00635845"/>
    <w:rsid w:val="0064019F"/>
    <w:rsid w:val="00640307"/>
    <w:rsid w:val="0064060B"/>
    <w:rsid w:val="006428DB"/>
    <w:rsid w:val="00642E77"/>
    <w:rsid w:val="0064449B"/>
    <w:rsid w:val="00646D99"/>
    <w:rsid w:val="006504D6"/>
    <w:rsid w:val="006510E9"/>
    <w:rsid w:val="006519F2"/>
    <w:rsid w:val="00652B9E"/>
    <w:rsid w:val="00653358"/>
    <w:rsid w:val="006541A1"/>
    <w:rsid w:val="00654596"/>
    <w:rsid w:val="00655D08"/>
    <w:rsid w:val="00656910"/>
    <w:rsid w:val="00656E05"/>
    <w:rsid w:val="006574C0"/>
    <w:rsid w:val="00657CA6"/>
    <w:rsid w:val="0066096B"/>
    <w:rsid w:val="006627AE"/>
    <w:rsid w:val="00662DCD"/>
    <w:rsid w:val="00666621"/>
    <w:rsid w:val="00670C14"/>
    <w:rsid w:val="00671D08"/>
    <w:rsid w:val="00672522"/>
    <w:rsid w:val="006744C5"/>
    <w:rsid w:val="00674D79"/>
    <w:rsid w:val="00675F0F"/>
    <w:rsid w:val="0067758B"/>
    <w:rsid w:val="0067783E"/>
    <w:rsid w:val="00677B91"/>
    <w:rsid w:val="00677F4E"/>
    <w:rsid w:val="00677F5B"/>
    <w:rsid w:val="00682844"/>
    <w:rsid w:val="00682848"/>
    <w:rsid w:val="00682BF2"/>
    <w:rsid w:val="006854C3"/>
    <w:rsid w:val="00687801"/>
    <w:rsid w:val="00690839"/>
    <w:rsid w:val="00690ED2"/>
    <w:rsid w:val="006913C8"/>
    <w:rsid w:val="006927AE"/>
    <w:rsid w:val="00694551"/>
    <w:rsid w:val="006948BE"/>
    <w:rsid w:val="00694AEA"/>
    <w:rsid w:val="00694F59"/>
    <w:rsid w:val="00695FBA"/>
    <w:rsid w:val="00696821"/>
    <w:rsid w:val="00696898"/>
    <w:rsid w:val="006A19A8"/>
    <w:rsid w:val="006A1A2B"/>
    <w:rsid w:val="006A1B9F"/>
    <w:rsid w:val="006A1CF8"/>
    <w:rsid w:val="006A300C"/>
    <w:rsid w:val="006A3F09"/>
    <w:rsid w:val="006A416F"/>
    <w:rsid w:val="006A4A4B"/>
    <w:rsid w:val="006A51E5"/>
    <w:rsid w:val="006B3737"/>
    <w:rsid w:val="006B4494"/>
    <w:rsid w:val="006B46F5"/>
    <w:rsid w:val="006B4A3A"/>
    <w:rsid w:val="006B5287"/>
    <w:rsid w:val="006C086A"/>
    <w:rsid w:val="006C1B70"/>
    <w:rsid w:val="006C2167"/>
    <w:rsid w:val="006C2DAB"/>
    <w:rsid w:val="006C3551"/>
    <w:rsid w:val="006C35A5"/>
    <w:rsid w:val="006C3BC0"/>
    <w:rsid w:val="006C5155"/>
    <w:rsid w:val="006C5559"/>
    <w:rsid w:val="006C66D8"/>
    <w:rsid w:val="006C7C48"/>
    <w:rsid w:val="006D067F"/>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F06AD"/>
    <w:rsid w:val="006F0CDD"/>
    <w:rsid w:val="006F0EA1"/>
    <w:rsid w:val="006F31E6"/>
    <w:rsid w:val="006F5410"/>
    <w:rsid w:val="006F69EC"/>
    <w:rsid w:val="006F6A2C"/>
    <w:rsid w:val="00700027"/>
    <w:rsid w:val="0070148E"/>
    <w:rsid w:val="00702693"/>
    <w:rsid w:val="00705BC0"/>
    <w:rsid w:val="00705EA4"/>
    <w:rsid w:val="0070668B"/>
    <w:rsid w:val="007069DC"/>
    <w:rsid w:val="00706A56"/>
    <w:rsid w:val="00710201"/>
    <w:rsid w:val="007102CD"/>
    <w:rsid w:val="00710D4C"/>
    <w:rsid w:val="00711731"/>
    <w:rsid w:val="0071194B"/>
    <w:rsid w:val="007121D1"/>
    <w:rsid w:val="00712781"/>
    <w:rsid w:val="007129D3"/>
    <w:rsid w:val="00713336"/>
    <w:rsid w:val="00713E60"/>
    <w:rsid w:val="007141FB"/>
    <w:rsid w:val="0071525F"/>
    <w:rsid w:val="0071612E"/>
    <w:rsid w:val="00716B96"/>
    <w:rsid w:val="007171D0"/>
    <w:rsid w:val="00717949"/>
    <w:rsid w:val="00717FDA"/>
    <w:rsid w:val="0072073A"/>
    <w:rsid w:val="00721557"/>
    <w:rsid w:val="00721D97"/>
    <w:rsid w:val="007221FD"/>
    <w:rsid w:val="00723B0B"/>
    <w:rsid w:val="0072499D"/>
    <w:rsid w:val="00725C33"/>
    <w:rsid w:val="0072663E"/>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7855"/>
    <w:rsid w:val="00737B6B"/>
    <w:rsid w:val="00737CFC"/>
    <w:rsid w:val="00740C0A"/>
    <w:rsid w:val="00741F66"/>
    <w:rsid w:val="00742FD8"/>
    <w:rsid w:val="00744E76"/>
    <w:rsid w:val="0074569B"/>
    <w:rsid w:val="00745854"/>
    <w:rsid w:val="00745A2F"/>
    <w:rsid w:val="00745AC8"/>
    <w:rsid w:val="00745BA5"/>
    <w:rsid w:val="00745FF3"/>
    <w:rsid w:val="007469FD"/>
    <w:rsid w:val="007506B3"/>
    <w:rsid w:val="00751927"/>
    <w:rsid w:val="0075287B"/>
    <w:rsid w:val="00753786"/>
    <w:rsid w:val="00753B28"/>
    <w:rsid w:val="00755CF3"/>
    <w:rsid w:val="00755D22"/>
    <w:rsid w:val="007564E7"/>
    <w:rsid w:val="00756E85"/>
    <w:rsid w:val="00757D40"/>
    <w:rsid w:val="00760375"/>
    <w:rsid w:val="00761926"/>
    <w:rsid w:val="007627D9"/>
    <w:rsid w:val="007649C0"/>
    <w:rsid w:val="0076607C"/>
    <w:rsid w:val="007662B5"/>
    <w:rsid w:val="00770413"/>
    <w:rsid w:val="007709B3"/>
    <w:rsid w:val="00771287"/>
    <w:rsid w:val="00771BFF"/>
    <w:rsid w:val="00773E38"/>
    <w:rsid w:val="00774940"/>
    <w:rsid w:val="00776CAB"/>
    <w:rsid w:val="00776E25"/>
    <w:rsid w:val="00777000"/>
    <w:rsid w:val="0077751F"/>
    <w:rsid w:val="007778A0"/>
    <w:rsid w:val="00781472"/>
    <w:rsid w:val="00781F0F"/>
    <w:rsid w:val="0078223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4B9A"/>
    <w:rsid w:val="00795BB9"/>
    <w:rsid w:val="00796823"/>
    <w:rsid w:val="00796E49"/>
    <w:rsid w:val="0079729D"/>
    <w:rsid w:val="00797AA0"/>
    <w:rsid w:val="00797DED"/>
    <w:rsid w:val="007A062B"/>
    <w:rsid w:val="007A2E55"/>
    <w:rsid w:val="007A3137"/>
    <w:rsid w:val="007A31F3"/>
    <w:rsid w:val="007A55C2"/>
    <w:rsid w:val="007A5F4A"/>
    <w:rsid w:val="007A7099"/>
    <w:rsid w:val="007A7887"/>
    <w:rsid w:val="007B0513"/>
    <w:rsid w:val="007B09F5"/>
    <w:rsid w:val="007B18D8"/>
    <w:rsid w:val="007B1B7B"/>
    <w:rsid w:val="007B2202"/>
    <w:rsid w:val="007B31C0"/>
    <w:rsid w:val="007B3C9A"/>
    <w:rsid w:val="007B5E21"/>
    <w:rsid w:val="007C095F"/>
    <w:rsid w:val="007C17D5"/>
    <w:rsid w:val="007C1A44"/>
    <w:rsid w:val="007C1DC3"/>
    <w:rsid w:val="007C1FFD"/>
    <w:rsid w:val="007C25AC"/>
    <w:rsid w:val="007C2DD0"/>
    <w:rsid w:val="007C4173"/>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E0CC9"/>
    <w:rsid w:val="007E1392"/>
    <w:rsid w:val="007E2ED6"/>
    <w:rsid w:val="007E2EF9"/>
    <w:rsid w:val="007E3FA0"/>
    <w:rsid w:val="007E45DA"/>
    <w:rsid w:val="007E4D9B"/>
    <w:rsid w:val="007E546A"/>
    <w:rsid w:val="007E6F4E"/>
    <w:rsid w:val="007E776B"/>
    <w:rsid w:val="007F03B5"/>
    <w:rsid w:val="007F0455"/>
    <w:rsid w:val="007F09F2"/>
    <w:rsid w:val="007F26E2"/>
    <w:rsid w:val="007F2D37"/>
    <w:rsid w:val="007F2E08"/>
    <w:rsid w:val="007F315F"/>
    <w:rsid w:val="007F3842"/>
    <w:rsid w:val="007F579A"/>
    <w:rsid w:val="007F5BF5"/>
    <w:rsid w:val="007F670A"/>
    <w:rsid w:val="007F742E"/>
    <w:rsid w:val="007F7EC4"/>
    <w:rsid w:val="007F7EE0"/>
    <w:rsid w:val="00800696"/>
    <w:rsid w:val="00800A72"/>
    <w:rsid w:val="00800B57"/>
    <w:rsid w:val="00800F39"/>
    <w:rsid w:val="008015EA"/>
    <w:rsid w:val="00801BB3"/>
    <w:rsid w:val="008028A4"/>
    <w:rsid w:val="00803217"/>
    <w:rsid w:val="008043F1"/>
    <w:rsid w:val="008051A3"/>
    <w:rsid w:val="008056ED"/>
    <w:rsid w:val="00805FC2"/>
    <w:rsid w:val="00807C64"/>
    <w:rsid w:val="00807E15"/>
    <w:rsid w:val="008104E0"/>
    <w:rsid w:val="0081087E"/>
    <w:rsid w:val="00811105"/>
    <w:rsid w:val="00811D9D"/>
    <w:rsid w:val="0081238F"/>
    <w:rsid w:val="00813245"/>
    <w:rsid w:val="00814815"/>
    <w:rsid w:val="00814BE5"/>
    <w:rsid w:val="00815AA2"/>
    <w:rsid w:val="00817966"/>
    <w:rsid w:val="0081796F"/>
    <w:rsid w:val="00817C76"/>
    <w:rsid w:val="00820098"/>
    <w:rsid w:val="008208F0"/>
    <w:rsid w:val="00822FA0"/>
    <w:rsid w:val="00824262"/>
    <w:rsid w:val="008275B1"/>
    <w:rsid w:val="00827815"/>
    <w:rsid w:val="00827D94"/>
    <w:rsid w:val="0083007B"/>
    <w:rsid w:val="00830B22"/>
    <w:rsid w:val="00830E1C"/>
    <w:rsid w:val="008312D2"/>
    <w:rsid w:val="00832127"/>
    <w:rsid w:val="00832DF3"/>
    <w:rsid w:val="008333B6"/>
    <w:rsid w:val="0083484D"/>
    <w:rsid w:val="008350FE"/>
    <w:rsid w:val="008378CB"/>
    <w:rsid w:val="00840DE0"/>
    <w:rsid w:val="0084147C"/>
    <w:rsid w:val="00842A34"/>
    <w:rsid w:val="00844CDD"/>
    <w:rsid w:val="0084515E"/>
    <w:rsid w:val="008471B0"/>
    <w:rsid w:val="00847C73"/>
    <w:rsid w:val="00850C3E"/>
    <w:rsid w:val="008510D3"/>
    <w:rsid w:val="00851443"/>
    <w:rsid w:val="008515D4"/>
    <w:rsid w:val="0085208A"/>
    <w:rsid w:val="0085218F"/>
    <w:rsid w:val="00852984"/>
    <w:rsid w:val="008550E8"/>
    <w:rsid w:val="008554CE"/>
    <w:rsid w:val="00856568"/>
    <w:rsid w:val="00857EB3"/>
    <w:rsid w:val="00860623"/>
    <w:rsid w:val="008607A8"/>
    <w:rsid w:val="00861551"/>
    <w:rsid w:val="008619B8"/>
    <w:rsid w:val="00861FEE"/>
    <w:rsid w:val="00862027"/>
    <w:rsid w:val="0086354A"/>
    <w:rsid w:val="00865EDE"/>
    <w:rsid w:val="00866295"/>
    <w:rsid w:val="008668A5"/>
    <w:rsid w:val="00866A0C"/>
    <w:rsid w:val="00870505"/>
    <w:rsid w:val="00871728"/>
    <w:rsid w:val="00871D08"/>
    <w:rsid w:val="008732D6"/>
    <w:rsid w:val="00875CA2"/>
    <w:rsid w:val="00875EB1"/>
    <w:rsid w:val="008768CA"/>
    <w:rsid w:val="00877EF9"/>
    <w:rsid w:val="00880559"/>
    <w:rsid w:val="008818E2"/>
    <w:rsid w:val="00882533"/>
    <w:rsid w:val="008849F5"/>
    <w:rsid w:val="008855C3"/>
    <w:rsid w:val="00886B71"/>
    <w:rsid w:val="008905C2"/>
    <w:rsid w:val="00890D75"/>
    <w:rsid w:val="00892166"/>
    <w:rsid w:val="00892FAC"/>
    <w:rsid w:val="00895017"/>
    <w:rsid w:val="00895A0B"/>
    <w:rsid w:val="00896CB6"/>
    <w:rsid w:val="008B0846"/>
    <w:rsid w:val="008B29B9"/>
    <w:rsid w:val="008B5306"/>
    <w:rsid w:val="008B5890"/>
    <w:rsid w:val="008B5BA0"/>
    <w:rsid w:val="008B6D4C"/>
    <w:rsid w:val="008B74AF"/>
    <w:rsid w:val="008C0076"/>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F9"/>
    <w:rsid w:val="008D0321"/>
    <w:rsid w:val="008D19D1"/>
    <w:rsid w:val="008D1DD1"/>
    <w:rsid w:val="008D2E4D"/>
    <w:rsid w:val="008D3812"/>
    <w:rsid w:val="008D3BA5"/>
    <w:rsid w:val="008D49D8"/>
    <w:rsid w:val="008D4C4A"/>
    <w:rsid w:val="008D5B6B"/>
    <w:rsid w:val="008D5DFA"/>
    <w:rsid w:val="008D655C"/>
    <w:rsid w:val="008D6817"/>
    <w:rsid w:val="008E0988"/>
    <w:rsid w:val="008E199E"/>
    <w:rsid w:val="008E1C22"/>
    <w:rsid w:val="008E2927"/>
    <w:rsid w:val="008E2FA2"/>
    <w:rsid w:val="008E596A"/>
    <w:rsid w:val="008E675F"/>
    <w:rsid w:val="008F1714"/>
    <w:rsid w:val="008F2A43"/>
    <w:rsid w:val="008F32B3"/>
    <w:rsid w:val="008F391F"/>
    <w:rsid w:val="008F396F"/>
    <w:rsid w:val="008F3DCD"/>
    <w:rsid w:val="008F5092"/>
    <w:rsid w:val="008F60D4"/>
    <w:rsid w:val="0090129C"/>
    <w:rsid w:val="009015C4"/>
    <w:rsid w:val="00901D5C"/>
    <w:rsid w:val="0090271F"/>
    <w:rsid w:val="009027DA"/>
    <w:rsid w:val="00902867"/>
    <w:rsid w:val="00902BC5"/>
    <w:rsid w:val="00902DB9"/>
    <w:rsid w:val="00903709"/>
    <w:rsid w:val="00903A30"/>
    <w:rsid w:val="00904614"/>
    <w:rsid w:val="0090466A"/>
    <w:rsid w:val="00905BFE"/>
    <w:rsid w:val="00905E39"/>
    <w:rsid w:val="00906C0B"/>
    <w:rsid w:val="00907FE0"/>
    <w:rsid w:val="0091035F"/>
    <w:rsid w:val="00910B54"/>
    <w:rsid w:val="00911D3B"/>
    <w:rsid w:val="00912176"/>
    <w:rsid w:val="009139F6"/>
    <w:rsid w:val="00913BD4"/>
    <w:rsid w:val="009143D1"/>
    <w:rsid w:val="00916ECE"/>
    <w:rsid w:val="0091704E"/>
    <w:rsid w:val="00920E92"/>
    <w:rsid w:val="00921E6D"/>
    <w:rsid w:val="0092209D"/>
    <w:rsid w:val="00922190"/>
    <w:rsid w:val="00923655"/>
    <w:rsid w:val="0092419C"/>
    <w:rsid w:val="00926107"/>
    <w:rsid w:val="0092610E"/>
    <w:rsid w:val="009263AC"/>
    <w:rsid w:val="009322D7"/>
    <w:rsid w:val="009333E1"/>
    <w:rsid w:val="00934DEF"/>
    <w:rsid w:val="0093589D"/>
    <w:rsid w:val="00935948"/>
    <w:rsid w:val="00936071"/>
    <w:rsid w:val="009376AF"/>
    <w:rsid w:val="009376CD"/>
    <w:rsid w:val="00940212"/>
    <w:rsid w:val="00940A1C"/>
    <w:rsid w:val="009428FC"/>
    <w:rsid w:val="00942EC2"/>
    <w:rsid w:val="009434F8"/>
    <w:rsid w:val="00943F64"/>
    <w:rsid w:val="00946D5B"/>
    <w:rsid w:val="00947734"/>
    <w:rsid w:val="009504CA"/>
    <w:rsid w:val="009505D8"/>
    <w:rsid w:val="009508D2"/>
    <w:rsid w:val="00950B99"/>
    <w:rsid w:val="009510B8"/>
    <w:rsid w:val="00951A3D"/>
    <w:rsid w:val="00951A4F"/>
    <w:rsid w:val="00952941"/>
    <w:rsid w:val="00953214"/>
    <w:rsid w:val="0095330B"/>
    <w:rsid w:val="0095343C"/>
    <w:rsid w:val="00954C78"/>
    <w:rsid w:val="00954D76"/>
    <w:rsid w:val="00955E64"/>
    <w:rsid w:val="00955FB6"/>
    <w:rsid w:val="0095778B"/>
    <w:rsid w:val="0096059F"/>
    <w:rsid w:val="00960F02"/>
    <w:rsid w:val="009617FB"/>
    <w:rsid w:val="00961B32"/>
    <w:rsid w:val="00961BCE"/>
    <w:rsid w:val="00962455"/>
    <w:rsid w:val="00962509"/>
    <w:rsid w:val="00965089"/>
    <w:rsid w:val="009654E2"/>
    <w:rsid w:val="00965E6D"/>
    <w:rsid w:val="00966ABC"/>
    <w:rsid w:val="00966CE8"/>
    <w:rsid w:val="00970666"/>
    <w:rsid w:val="00970A5E"/>
    <w:rsid w:val="00970DB3"/>
    <w:rsid w:val="00971A5C"/>
    <w:rsid w:val="00972FBD"/>
    <w:rsid w:val="00973D04"/>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1468"/>
    <w:rsid w:val="009928A9"/>
    <w:rsid w:val="00992ED4"/>
    <w:rsid w:val="009932BF"/>
    <w:rsid w:val="00994DB1"/>
    <w:rsid w:val="00995D8C"/>
    <w:rsid w:val="0099624B"/>
    <w:rsid w:val="009964C1"/>
    <w:rsid w:val="009966DB"/>
    <w:rsid w:val="00997F2F"/>
    <w:rsid w:val="00997FAD"/>
    <w:rsid w:val="009A0A31"/>
    <w:rsid w:val="009A0AF3"/>
    <w:rsid w:val="009A0EDD"/>
    <w:rsid w:val="009A2126"/>
    <w:rsid w:val="009A2EEE"/>
    <w:rsid w:val="009A4931"/>
    <w:rsid w:val="009A5858"/>
    <w:rsid w:val="009A5940"/>
    <w:rsid w:val="009B07CD"/>
    <w:rsid w:val="009B13FA"/>
    <w:rsid w:val="009B26F6"/>
    <w:rsid w:val="009B28A1"/>
    <w:rsid w:val="009B5DB6"/>
    <w:rsid w:val="009B647D"/>
    <w:rsid w:val="009B66BD"/>
    <w:rsid w:val="009B6B5E"/>
    <w:rsid w:val="009B6F94"/>
    <w:rsid w:val="009B7234"/>
    <w:rsid w:val="009C01DB"/>
    <w:rsid w:val="009C0E65"/>
    <w:rsid w:val="009C19E9"/>
    <w:rsid w:val="009C32F8"/>
    <w:rsid w:val="009C6D75"/>
    <w:rsid w:val="009D5A5D"/>
    <w:rsid w:val="009D6D53"/>
    <w:rsid w:val="009D7467"/>
    <w:rsid w:val="009D74A6"/>
    <w:rsid w:val="009D7615"/>
    <w:rsid w:val="009E070C"/>
    <w:rsid w:val="009E0E87"/>
    <w:rsid w:val="009E1CEC"/>
    <w:rsid w:val="009E1F72"/>
    <w:rsid w:val="009E291C"/>
    <w:rsid w:val="009E55AC"/>
    <w:rsid w:val="009E5717"/>
    <w:rsid w:val="009E61B7"/>
    <w:rsid w:val="009E6B15"/>
    <w:rsid w:val="009E6B6B"/>
    <w:rsid w:val="009E7A24"/>
    <w:rsid w:val="009E7A5C"/>
    <w:rsid w:val="009E7EC4"/>
    <w:rsid w:val="009F0B0E"/>
    <w:rsid w:val="009F1DF5"/>
    <w:rsid w:val="009F1F7A"/>
    <w:rsid w:val="009F2CB9"/>
    <w:rsid w:val="009F36B4"/>
    <w:rsid w:val="009F445F"/>
    <w:rsid w:val="009F45F5"/>
    <w:rsid w:val="009F49E8"/>
    <w:rsid w:val="009F5806"/>
    <w:rsid w:val="009F59AE"/>
    <w:rsid w:val="009F6A23"/>
    <w:rsid w:val="00A00170"/>
    <w:rsid w:val="00A0066E"/>
    <w:rsid w:val="00A027CA"/>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4DA6"/>
    <w:rsid w:val="00A255A1"/>
    <w:rsid w:val="00A269E3"/>
    <w:rsid w:val="00A271CA"/>
    <w:rsid w:val="00A31B24"/>
    <w:rsid w:val="00A33876"/>
    <w:rsid w:val="00A33FE1"/>
    <w:rsid w:val="00A34163"/>
    <w:rsid w:val="00A341F5"/>
    <w:rsid w:val="00A34297"/>
    <w:rsid w:val="00A34EDB"/>
    <w:rsid w:val="00A35512"/>
    <w:rsid w:val="00A409FF"/>
    <w:rsid w:val="00A41829"/>
    <w:rsid w:val="00A430EC"/>
    <w:rsid w:val="00A4371D"/>
    <w:rsid w:val="00A4385F"/>
    <w:rsid w:val="00A43CCA"/>
    <w:rsid w:val="00A44335"/>
    <w:rsid w:val="00A44430"/>
    <w:rsid w:val="00A44671"/>
    <w:rsid w:val="00A45F66"/>
    <w:rsid w:val="00A4645A"/>
    <w:rsid w:val="00A466D4"/>
    <w:rsid w:val="00A46F4E"/>
    <w:rsid w:val="00A47F02"/>
    <w:rsid w:val="00A51AAF"/>
    <w:rsid w:val="00A53724"/>
    <w:rsid w:val="00A54027"/>
    <w:rsid w:val="00A5457E"/>
    <w:rsid w:val="00A548A8"/>
    <w:rsid w:val="00A54B2B"/>
    <w:rsid w:val="00A54C46"/>
    <w:rsid w:val="00A54E74"/>
    <w:rsid w:val="00A56919"/>
    <w:rsid w:val="00A56C20"/>
    <w:rsid w:val="00A60806"/>
    <w:rsid w:val="00A61A54"/>
    <w:rsid w:val="00A6259E"/>
    <w:rsid w:val="00A6507B"/>
    <w:rsid w:val="00A65EE3"/>
    <w:rsid w:val="00A65F0A"/>
    <w:rsid w:val="00A66518"/>
    <w:rsid w:val="00A668C5"/>
    <w:rsid w:val="00A67F95"/>
    <w:rsid w:val="00A70362"/>
    <w:rsid w:val="00A71AAD"/>
    <w:rsid w:val="00A72629"/>
    <w:rsid w:val="00A7298F"/>
    <w:rsid w:val="00A74023"/>
    <w:rsid w:val="00A743DE"/>
    <w:rsid w:val="00A745A3"/>
    <w:rsid w:val="00A75A4F"/>
    <w:rsid w:val="00A76716"/>
    <w:rsid w:val="00A7694D"/>
    <w:rsid w:val="00A802B3"/>
    <w:rsid w:val="00A80335"/>
    <w:rsid w:val="00A82346"/>
    <w:rsid w:val="00A838DA"/>
    <w:rsid w:val="00A85727"/>
    <w:rsid w:val="00A85D8F"/>
    <w:rsid w:val="00A86A2C"/>
    <w:rsid w:val="00A9051A"/>
    <w:rsid w:val="00A905D9"/>
    <w:rsid w:val="00A90727"/>
    <w:rsid w:val="00A91596"/>
    <w:rsid w:val="00A933E1"/>
    <w:rsid w:val="00A940B2"/>
    <w:rsid w:val="00A9671C"/>
    <w:rsid w:val="00AA1081"/>
    <w:rsid w:val="00AA1553"/>
    <w:rsid w:val="00AA17C8"/>
    <w:rsid w:val="00AA4349"/>
    <w:rsid w:val="00AA4F5A"/>
    <w:rsid w:val="00AA5A02"/>
    <w:rsid w:val="00AA5B50"/>
    <w:rsid w:val="00AA6D11"/>
    <w:rsid w:val="00AA6D24"/>
    <w:rsid w:val="00AB20DF"/>
    <w:rsid w:val="00AB2C03"/>
    <w:rsid w:val="00AB3DDD"/>
    <w:rsid w:val="00AB4454"/>
    <w:rsid w:val="00AB696A"/>
    <w:rsid w:val="00AB7EC1"/>
    <w:rsid w:val="00AC0FE8"/>
    <w:rsid w:val="00AC1F4D"/>
    <w:rsid w:val="00AC507F"/>
    <w:rsid w:val="00AC619E"/>
    <w:rsid w:val="00AC6887"/>
    <w:rsid w:val="00AC7742"/>
    <w:rsid w:val="00AD1C81"/>
    <w:rsid w:val="00AD2119"/>
    <w:rsid w:val="00AD3082"/>
    <w:rsid w:val="00AD3804"/>
    <w:rsid w:val="00AD5A07"/>
    <w:rsid w:val="00AD5AD6"/>
    <w:rsid w:val="00AD6EC3"/>
    <w:rsid w:val="00AD70AD"/>
    <w:rsid w:val="00AD7632"/>
    <w:rsid w:val="00AE131E"/>
    <w:rsid w:val="00AE22AE"/>
    <w:rsid w:val="00AE38D2"/>
    <w:rsid w:val="00AE5D2D"/>
    <w:rsid w:val="00AE60BF"/>
    <w:rsid w:val="00AE77F5"/>
    <w:rsid w:val="00AE7974"/>
    <w:rsid w:val="00AF0FAE"/>
    <w:rsid w:val="00AF12A7"/>
    <w:rsid w:val="00AF1733"/>
    <w:rsid w:val="00AF1776"/>
    <w:rsid w:val="00AF371E"/>
    <w:rsid w:val="00AF409C"/>
    <w:rsid w:val="00AF4574"/>
    <w:rsid w:val="00AF649F"/>
    <w:rsid w:val="00AF7C5F"/>
    <w:rsid w:val="00B01130"/>
    <w:rsid w:val="00B02661"/>
    <w:rsid w:val="00B0385E"/>
    <w:rsid w:val="00B03FC2"/>
    <w:rsid w:val="00B05380"/>
    <w:rsid w:val="00B05863"/>
    <w:rsid w:val="00B05962"/>
    <w:rsid w:val="00B06EDB"/>
    <w:rsid w:val="00B1032A"/>
    <w:rsid w:val="00B1172E"/>
    <w:rsid w:val="00B11EAC"/>
    <w:rsid w:val="00B13A48"/>
    <w:rsid w:val="00B15449"/>
    <w:rsid w:val="00B15B76"/>
    <w:rsid w:val="00B16687"/>
    <w:rsid w:val="00B16C2F"/>
    <w:rsid w:val="00B176C9"/>
    <w:rsid w:val="00B20081"/>
    <w:rsid w:val="00B23C7A"/>
    <w:rsid w:val="00B2602A"/>
    <w:rsid w:val="00B261CD"/>
    <w:rsid w:val="00B27303"/>
    <w:rsid w:val="00B27BDA"/>
    <w:rsid w:val="00B30F22"/>
    <w:rsid w:val="00B312E5"/>
    <w:rsid w:val="00B31F1F"/>
    <w:rsid w:val="00B34A13"/>
    <w:rsid w:val="00B4113C"/>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658B"/>
    <w:rsid w:val="00B6002E"/>
    <w:rsid w:val="00B606E6"/>
    <w:rsid w:val="00B608C5"/>
    <w:rsid w:val="00B61C94"/>
    <w:rsid w:val="00B6484A"/>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48D2"/>
    <w:rsid w:val="00B84B49"/>
    <w:rsid w:val="00B84DB2"/>
    <w:rsid w:val="00B85023"/>
    <w:rsid w:val="00B873FD"/>
    <w:rsid w:val="00B87833"/>
    <w:rsid w:val="00B921E4"/>
    <w:rsid w:val="00B93FC5"/>
    <w:rsid w:val="00B9426B"/>
    <w:rsid w:val="00BA18CB"/>
    <w:rsid w:val="00BA38C0"/>
    <w:rsid w:val="00BA55D1"/>
    <w:rsid w:val="00BA56A5"/>
    <w:rsid w:val="00BB12BA"/>
    <w:rsid w:val="00BB1304"/>
    <w:rsid w:val="00BB1937"/>
    <w:rsid w:val="00BB1F15"/>
    <w:rsid w:val="00BB242A"/>
    <w:rsid w:val="00BB2949"/>
    <w:rsid w:val="00BB38AA"/>
    <w:rsid w:val="00BB3D55"/>
    <w:rsid w:val="00BB60A9"/>
    <w:rsid w:val="00BB7251"/>
    <w:rsid w:val="00BB7C42"/>
    <w:rsid w:val="00BC0826"/>
    <w:rsid w:val="00BC0BC3"/>
    <w:rsid w:val="00BC13D1"/>
    <w:rsid w:val="00BC1BC3"/>
    <w:rsid w:val="00BC20C9"/>
    <w:rsid w:val="00BC2317"/>
    <w:rsid w:val="00BC32E4"/>
    <w:rsid w:val="00BC3555"/>
    <w:rsid w:val="00BC3A26"/>
    <w:rsid w:val="00BC6872"/>
    <w:rsid w:val="00BC68D7"/>
    <w:rsid w:val="00BC68F2"/>
    <w:rsid w:val="00BD03E5"/>
    <w:rsid w:val="00BD0830"/>
    <w:rsid w:val="00BD2CE9"/>
    <w:rsid w:val="00BD2E70"/>
    <w:rsid w:val="00BD42E4"/>
    <w:rsid w:val="00BD5D0A"/>
    <w:rsid w:val="00BD67DA"/>
    <w:rsid w:val="00BE02CE"/>
    <w:rsid w:val="00BE034C"/>
    <w:rsid w:val="00BE07D3"/>
    <w:rsid w:val="00BE13A7"/>
    <w:rsid w:val="00BE17AD"/>
    <w:rsid w:val="00BE2A19"/>
    <w:rsid w:val="00BE2C22"/>
    <w:rsid w:val="00BE37F4"/>
    <w:rsid w:val="00BE3A2E"/>
    <w:rsid w:val="00BE40FF"/>
    <w:rsid w:val="00BE53D6"/>
    <w:rsid w:val="00BE545C"/>
    <w:rsid w:val="00BE621F"/>
    <w:rsid w:val="00BF14F3"/>
    <w:rsid w:val="00BF21B3"/>
    <w:rsid w:val="00BF281D"/>
    <w:rsid w:val="00BF3CBC"/>
    <w:rsid w:val="00BF3E56"/>
    <w:rsid w:val="00BF4333"/>
    <w:rsid w:val="00BF45E8"/>
    <w:rsid w:val="00BF4969"/>
    <w:rsid w:val="00BF7272"/>
    <w:rsid w:val="00C00351"/>
    <w:rsid w:val="00C00512"/>
    <w:rsid w:val="00C00568"/>
    <w:rsid w:val="00C04398"/>
    <w:rsid w:val="00C04A27"/>
    <w:rsid w:val="00C04D62"/>
    <w:rsid w:val="00C05CD5"/>
    <w:rsid w:val="00C05D21"/>
    <w:rsid w:val="00C07BC7"/>
    <w:rsid w:val="00C10B1F"/>
    <w:rsid w:val="00C11561"/>
    <w:rsid w:val="00C115B5"/>
    <w:rsid w:val="00C11B06"/>
    <w:rsid w:val="00C12B51"/>
    <w:rsid w:val="00C133C9"/>
    <w:rsid w:val="00C1493D"/>
    <w:rsid w:val="00C15129"/>
    <w:rsid w:val="00C162BB"/>
    <w:rsid w:val="00C1670C"/>
    <w:rsid w:val="00C21092"/>
    <w:rsid w:val="00C21461"/>
    <w:rsid w:val="00C2203B"/>
    <w:rsid w:val="00C22294"/>
    <w:rsid w:val="00C237F3"/>
    <w:rsid w:val="00C23E5E"/>
    <w:rsid w:val="00C23F90"/>
    <w:rsid w:val="00C243E1"/>
    <w:rsid w:val="00C24650"/>
    <w:rsid w:val="00C25465"/>
    <w:rsid w:val="00C25A41"/>
    <w:rsid w:val="00C25EA6"/>
    <w:rsid w:val="00C26053"/>
    <w:rsid w:val="00C2720F"/>
    <w:rsid w:val="00C27D85"/>
    <w:rsid w:val="00C30859"/>
    <w:rsid w:val="00C31B5A"/>
    <w:rsid w:val="00C32B64"/>
    <w:rsid w:val="00C33079"/>
    <w:rsid w:val="00C34F33"/>
    <w:rsid w:val="00C353B2"/>
    <w:rsid w:val="00C35CFE"/>
    <w:rsid w:val="00C3633E"/>
    <w:rsid w:val="00C36CC6"/>
    <w:rsid w:val="00C37414"/>
    <w:rsid w:val="00C37615"/>
    <w:rsid w:val="00C405A7"/>
    <w:rsid w:val="00C424AD"/>
    <w:rsid w:val="00C44D4E"/>
    <w:rsid w:val="00C460F5"/>
    <w:rsid w:val="00C46E04"/>
    <w:rsid w:val="00C473EE"/>
    <w:rsid w:val="00C479AE"/>
    <w:rsid w:val="00C5010C"/>
    <w:rsid w:val="00C5072C"/>
    <w:rsid w:val="00C52ECE"/>
    <w:rsid w:val="00C53212"/>
    <w:rsid w:val="00C5348B"/>
    <w:rsid w:val="00C5362D"/>
    <w:rsid w:val="00C53E70"/>
    <w:rsid w:val="00C54AE7"/>
    <w:rsid w:val="00C54DA4"/>
    <w:rsid w:val="00C54F5D"/>
    <w:rsid w:val="00C55038"/>
    <w:rsid w:val="00C55A12"/>
    <w:rsid w:val="00C56734"/>
    <w:rsid w:val="00C56C9F"/>
    <w:rsid w:val="00C603BA"/>
    <w:rsid w:val="00C61653"/>
    <w:rsid w:val="00C637FD"/>
    <w:rsid w:val="00C63E34"/>
    <w:rsid w:val="00C6553E"/>
    <w:rsid w:val="00C66523"/>
    <w:rsid w:val="00C66D96"/>
    <w:rsid w:val="00C677E9"/>
    <w:rsid w:val="00C67EA4"/>
    <w:rsid w:val="00C70DC4"/>
    <w:rsid w:val="00C726FB"/>
    <w:rsid w:val="00C7515F"/>
    <w:rsid w:val="00C7601C"/>
    <w:rsid w:val="00C760D4"/>
    <w:rsid w:val="00C76A1A"/>
    <w:rsid w:val="00C76B6B"/>
    <w:rsid w:val="00C77978"/>
    <w:rsid w:val="00C80D05"/>
    <w:rsid w:val="00C819E6"/>
    <w:rsid w:val="00C831CC"/>
    <w:rsid w:val="00C832AB"/>
    <w:rsid w:val="00C83895"/>
    <w:rsid w:val="00C839AE"/>
    <w:rsid w:val="00C83A13"/>
    <w:rsid w:val="00C844F8"/>
    <w:rsid w:val="00C8471C"/>
    <w:rsid w:val="00C86993"/>
    <w:rsid w:val="00C86F10"/>
    <w:rsid w:val="00C876F4"/>
    <w:rsid w:val="00C902F2"/>
    <w:rsid w:val="00C9068C"/>
    <w:rsid w:val="00C91F36"/>
    <w:rsid w:val="00C920C6"/>
    <w:rsid w:val="00C92967"/>
    <w:rsid w:val="00C94794"/>
    <w:rsid w:val="00C9651E"/>
    <w:rsid w:val="00C96A2B"/>
    <w:rsid w:val="00CA0FF2"/>
    <w:rsid w:val="00CA1636"/>
    <w:rsid w:val="00CA1EA9"/>
    <w:rsid w:val="00CA2A8B"/>
    <w:rsid w:val="00CA358C"/>
    <w:rsid w:val="00CA390E"/>
    <w:rsid w:val="00CA3D0C"/>
    <w:rsid w:val="00CA3EB3"/>
    <w:rsid w:val="00CA4E46"/>
    <w:rsid w:val="00CA5E5B"/>
    <w:rsid w:val="00CA654B"/>
    <w:rsid w:val="00CA6F88"/>
    <w:rsid w:val="00CA7092"/>
    <w:rsid w:val="00CB1DA9"/>
    <w:rsid w:val="00CB1F48"/>
    <w:rsid w:val="00CB2D10"/>
    <w:rsid w:val="00CB3154"/>
    <w:rsid w:val="00CB396F"/>
    <w:rsid w:val="00CB40C7"/>
    <w:rsid w:val="00CB4426"/>
    <w:rsid w:val="00CB4772"/>
    <w:rsid w:val="00CB51CE"/>
    <w:rsid w:val="00CB670C"/>
    <w:rsid w:val="00CB72B8"/>
    <w:rsid w:val="00CC15DE"/>
    <w:rsid w:val="00CC224A"/>
    <w:rsid w:val="00CC3C7A"/>
    <w:rsid w:val="00CC4132"/>
    <w:rsid w:val="00CC4645"/>
    <w:rsid w:val="00CC5398"/>
    <w:rsid w:val="00CC56CB"/>
    <w:rsid w:val="00CC653B"/>
    <w:rsid w:val="00CC695E"/>
    <w:rsid w:val="00CC735B"/>
    <w:rsid w:val="00CC78C7"/>
    <w:rsid w:val="00CC7BAA"/>
    <w:rsid w:val="00CD0BA8"/>
    <w:rsid w:val="00CD14F3"/>
    <w:rsid w:val="00CD22BD"/>
    <w:rsid w:val="00CD4064"/>
    <w:rsid w:val="00CD4948"/>
    <w:rsid w:val="00CD4C7B"/>
    <w:rsid w:val="00CD4F02"/>
    <w:rsid w:val="00CD5366"/>
    <w:rsid w:val="00CD58FE"/>
    <w:rsid w:val="00CD6038"/>
    <w:rsid w:val="00CD75BC"/>
    <w:rsid w:val="00CD7EDD"/>
    <w:rsid w:val="00CE08D1"/>
    <w:rsid w:val="00CE1B38"/>
    <w:rsid w:val="00CE31BB"/>
    <w:rsid w:val="00CE4C53"/>
    <w:rsid w:val="00CE742E"/>
    <w:rsid w:val="00CF1E1A"/>
    <w:rsid w:val="00CF27B8"/>
    <w:rsid w:val="00CF2BB9"/>
    <w:rsid w:val="00CF3AA3"/>
    <w:rsid w:val="00CF4D95"/>
    <w:rsid w:val="00CF4DF3"/>
    <w:rsid w:val="00CF4F48"/>
    <w:rsid w:val="00CF5E41"/>
    <w:rsid w:val="00CF6820"/>
    <w:rsid w:val="00CF73D9"/>
    <w:rsid w:val="00D004AD"/>
    <w:rsid w:val="00D011CA"/>
    <w:rsid w:val="00D020FC"/>
    <w:rsid w:val="00D023A9"/>
    <w:rsid w:val="00D03057"/>
    <w:rsid w:val="00D0378F"/>
    <w:rsid w:val="00D03872"/>
    <w:rsid w:val="00D0507F"/>
    <w:rsid w:val="00D06125"/>
    <w:rsid w:val="00D06188"/>
    <w:rsid w:val="00D06948"/>
    <w:rsid w:val="00D10D18"/>
    <w:rsid w:val="00D12D1B"/>
    <w:rsid w:val="00D12DDB"/>
    <w:rsid w:val="00D158D1"/>
    <w:rsid w:val="00D17225"/>
    <w:rsid w:val="00D1769D"/>
    <w:rsid w:val="00D20234"/>
    <w:rsid w:val="00D204B1"/>
    <w:rsid w:val="00D21BD1"/>
    <w:rsid w:val="00D2210F"/>
    <w:rsid w:val="00D22B9C"/>
    <w:rsid w:val="00D24065"/>
    <w:rsid w:val="00D24C0D"/>
    <w:rsid w:val="00D25208"/>
    <w:rsid w:val="00D2739D"/>
    <w:rsid w:val="00D27618"/>
    <w:rsid w:val="00D31005"/>
    <w:rsid w:val="00D33A07"/>
    <w:rsid w:val="00D33BE3"/>
    <w:rsid w:val="00D343E4"/>
    <w:rsid w:val="00D35DEB"/>
    <w:rsid w:val="00D361BF"/>
    <w:rsid w:val="00D3637C"/>
    <w:rsid w:val="00D36C63"/>
    <w:rsid w:val="00D37918"/>
    <w:rsid w:val="00D3792D"/>
    <w:rsid w:val="00D43A08"/>
    <w:rsid w:val="00D44B00"/>
    <w:rsid w:val="00D44D37"/>
    <w:rsid w:val="00D4517A"/>
    <w:rsid w:val="00D4560A"/>
    <w:rsid w:val="00D47CAD"/>
    <w:rsid w:val="00D51036"/>
    <w:rsid w:val="00D51F0F"/>
    <w:rsid w:val="00D52FC5"/>
    <w:rsid w:val="00D55E47"/>
    <w:rsid w:val="00D5639B"/>
    <w:rsid w:val="00D60C67"/>
    <w:rsid w:val="00D6126D"/>
    <w:rsid w:val="00D619C2"/>
    <w:rsid w:val="00D62E19"/>
    <w:rsid w:val="00D62E33"/>
    <w:rsid w:val="00D64B1C"/>
    <w:rsid w:val="00D6517A"/>
    <w:rsid w:val="00D65D48"/>
    <w:rsid w:val="00D66E3D"/>
    <w:rsid w:val="00D6762B"/>
    <w:rsid w:val="00D67CD1"/>
    <w:rsid w:val="00D7022F"/>
    <w:rsid w:val="00D71F2D"/>
    <w:rsid w:val="00D721A0"/>
    <w:rsid w:val="00D72521"/>
    <w:rsid w:val="00D72617"/>
    <w:rsid w:val="00D727AF"/>
    <w:rsid w:val="00D727BD"/>
    <w:rsid w:val="00D72C64"/>
    <w:rsid w:val="00D738D6"/>
    <w:rsid w:val="00D75219"/>
    <w:rsid w:val="00D77AB6"/>
    <w:rsid w:val="00D80795"/>
    <w:rsid w:val="00D80FFA"/>
    <w:rsid w:val="00D843A6"/>
    <w:rsid w:val="00D851BD"/>
    <w:rsid w:val="00D854BE"/>
    <w:rsid w:val="00D87009"/>
    <w:rsid w:val="00D87220"/>
    <w:rsid w:val="00D87702"/>
    <w:rsid w:val="00D87E00"/>
    <w:rsid w:val="00D87E83"/>
    <w:rsid w:val="00D9134D"/>
    <w:rsid w:val="00D914CD"/>
    <w:rsid w:val="00D919E3"/>
    <w:rsid w:val="00D9260D"/>
    <w:rsid w:val="00D92893"/>
    <w:rsid w:val="00D92DA4"/>
    <w:rsid w:val="00D92ED2"/>
    <w:rsid w:val="00D93832"/>
    <w:rsid w:val="00D93914"/>
    <w:rsid w:val="00D949E8"/>
    <w:rsid w:val="00D94AE4"/>
    <w:rsid w:val="00D96808"/>
    <w:rsid w:val="00D96D11"/>
    <w:rsid w:val="00DA29BD"/>
    <w:rsid w:val="00DA3D44"/>
    <w:rsid w:val="00DA6127"/>
    <w:rsid w:val="00DA7A03"/>
    <w:rsid w:val="00DA7D34"/>
    <w:rsid w:val="00DB0DB8"/>
    <w:rsid w:val="00DB159F"/>
    <w:rsid w:val="00DB1818"/>
    <w:rsid w:val="00DB1F9F"/>
    <w:rsid w:val="00DB3682"/>
    <w:rsid w:val="00DB3918"/>
    <w:rsid w:val="00DB4BAC"/>
    <w:rsid w:val="00DB6578"/>
    <w:rsid w:val="00DB7358"/>
    <w:rsid w:val="00DB74A8"/>
    <w:rsid w:val="00DC045F"/>
    <w:rsid w:val="00DC056C"/>
    <w:rsid w:val="00DC18DA"/>
    <w:rsid w:val="00DC1BBD"/>
    <w:rsid w:val="00DC309B"/>
    <w:rsid w:val="00DC3ED9"/>
    <w:rsid w:val="00DC4DA2"/>
    <w:rsid w:val="00DC5261"/>
    <w:rsid w:val="00DC6A61"/>
    <w:rsid w:val="00DC75FA"/>
    <w:rsid w:val="00DC7C44"/>
    <w:rsid w:val="00DD18E1"/>
    <w:rsid w:val="00DD24D6"/>
    <w:rsid w:val="00DD3480"/>
    <w:rsid w:val="00DD4409"/>
    <w:rsid w:val="00DD5188"/>
    <w:rsid w:val="00DD5D4C"/>
    <w:rsid w:val="00DD64BE"/>
    <w:rsid w:val="00DD76C2"/>
    <w:rsid w:val="00DE03D3"/>
    <w:rsid w:val="00DE10B9"/>
    <w:rsid w:val="00DE22A8"/>
    <w:rsid w:val="00DE25D2"/>
    <w:rsid w:val="00DE491C"/>
    <w:rsid w:val="00DF159B"/>
    <w:rsid w:val="00DF218F"/>
    <w:rsid w:val="00DF294B"/>
    <w:rsid w:val="00DF4645"/>
    <w:rsid w:val="00DF6ADE"/>
    <w:rsid w:val="00DF71B8"/>
    <w:rsid w:val="00DF7834"/>
    <w:rsid w:val="00E00D16"/>
    <w:rsid w:val="00E01AC7"/>
    <w:rsid w:val="00E02228"/>
    <w:rsid w:val="00E0267E"/>
    <w:rsid w:val="00E03EE6"/>
    <w:rsid w:val="00E042B7"/>
    <w:rsid w:val="00E04C5A"/>
    <w:rsid w:val="00E053D4"/>
    <w:rsid w:val="00E057D5"/>
    <w:rsid w:val="00E05D04"/>
    <w:rsid w:val="00E07A55"/>
    <w:rsid w:val="00E10513"/>
    <w:rsid w:val="00E107C1"/>
    <w:rsid w:val="00E10A3F"/>
    <w:rsid w:val="00E1255A"/>
    <w:rsid w:val="00E131B9"/>
    <w:rsid w:val="00E131E1"/>
    <w:rsid w:val="00E147E9"/>
    <w:rsid w:val="00E1589E"/>
    <w:rsid w:val="00E16A39"/>
    <w:rsid w:val="00E16BF5"/>
    <w:rsid w:val="00E20D5B"/>
    <w:rsid w:val="00E223EE"/>
    <w:rsid w:val="00E2250E"/>
    <w:rsid w:val="00E2305F"/>
    <w:rsid w:val="00E241E2"/>
    <w:rsid w:val="00E24C00"/>
    <w:rsid w:val="00E26122"/>
    <w:rsid w:val="00E262F2"/>
    <w:rsid w:val="00E26F2E"/>
    <w:rsid w:val="00E271EB"/>
    <w:rsid w:val="00E30CE8"/>
    <w:rsid w:val="00E337F6"/>
    <w:rsid w:val="00E340BB"/>
    <w:rsid w:val="00E353C0"/>
    <w:rsid w:val="00E37983"/>
    <w:rsid w:val="00E37E4F"/>
    <w:rsid w:val="00E4131C"/>
    <w:rsid w:val="00E41B53"/>
    <w:rsid w:val="00E4283F"/>
    <w:rsid w:val="00E447E6"/>
    <w:rsid w:val="00E44821"/>
    <w:rsid w:val="00E45739"/>
    <w:rsid w:val="00E4615A"/>
    <w:rsid w:val="00E46C08"/>
    <w:rsid w:val="00E471CF"/>
    <w:rsid w:val="00E47979"/>
    <w:rsid w:val="00E520AE"/>
    <w:rsid w:val="00E52D7A"/>
    <w:rsid w:val="00E540B3"/>
    <w:rsid w:val="00E5433E"/>
    <w:rsid w:val="00E54D39"/>
    <w:rsid w:val="00E555C4"/>
    <w:rsid w:val="00E55DA6"/>
    <w:rsid w:val="00E575B2"/>
    <w:rsid w:val="00E606C4"/>
    <w:rsid w:val="00E609A3"/>
    <w:rsid w:val="00E6247A"/>
    <w:rsid w:val="00E62835"/>
    <w:rsid w:val="00E62BC9"/>
    <w:rsid w:val="00E62D26"/>
    <w:rsid w:val="00E66ABA"/>
    <w:rsid w:val="00E67116"/>
    <w:rsid w:val="00E675D5"/>
    <w:rsid w:val="00E67C16"/>
    <w:rsid w:val="00E7096B"/>
    <w:rsid w:val="00E71819"/>
    <w:rsid w:val="00E719CC"/>
    <w:rsid w:val="00E73AAB"/>
    <w:rsid w:val="00E74041"/>
    <w:rsid w:val="00E743A8"/>
    <w:rsid w:val="00E74804"/>
    <w:rsid w:val="00E7496B"/>
    <w:rsid w:val="00E74E5E"/>
    <w:rsid w:val="00E75577"/>
    <w:rsid w:val="00E76044"/>
    <w:rsid w:val="00E766EC"/>
    <w:rsid w:val="00E77645"/>
    <w:rsid w:val="00E82625"/>
    <w:rsid w:val="00E826C7"/>
    <w:rsid w:val="00E83697"/>
    <w:rsid w:val="00E83852"/>
    <w:rsid w:val="00E859B6"/>
    <w:rsid w:val="00E8654C"/>
    <w:rsid w:val="00E86809"/>
    <w:rsid w:val="00E86D6D"/>
    <w:rsid w:val="00E9103A"/>
    <w:rsid w:val="00E92208"/>
    <w:rsid w:val="00E9389B"/>
    <w:rsid w:val="00E93938"/>
    <w:rsid w:val="00E93D02"/>
    <w:rsid w:val="00E94014"/>
    <w:rsid w:val="00E94277"/>
    <w:rsid w:val="00E9509D"/>
    <w:rsid w:val="00E95C60"/>
    <w:rsid w:val="00E96CD0"/>
    <w:rsid w:val="00E96F95"/>
    <w:rsid w:val="00EA0316"/>
    <w:rsid w:val="00EA12F9"/>
    <w:rsid w:val="00EA21D9"/>
    <w:rsid w:val="00EA2F12"/>
    <w:rsid w:val="00EA3E27"/>
    <w:rsid w:val="00EA5A15"/>
    <w:rsid w:val="00EA66C9"/>
    <w:rsid w:val="00EA6F9D"/>
    <w:rsid w:val="00EA715F"/>
    <w:rsid w:val="00EA7B85"/>
    <w:rsid w:val="00EB06B2"/>
    <w:rsid w:val="00EB0784"/>
    <w:rsid w:val="00EB2196"/>
    <w:rsid w:val="00EB304C"/>
    <w:rsid w:val="00EB34AD"/>
    <w:rsid w:val="00EB378C"/>
    <w:rsid w:val="00EB4E14"/>
    <w:rsid w:val="00EB513E"/>
    <w:rsid w:val="00EB56A0"/>
    <w:rsid w:val="00EB5A68"/>
    <w:rsid w:val="00EC022D"/>
    <w:rsid w:val="00EC09D5"/>
    <w:rsid w:val="00EC230D"/>
    <w:rsid w:val="00EC340C"/>
    <w:rsid w:val="00EC4A25"/>
    <w:rsid w:val="00EC61BE"/>
    <w:rsid w:val="00EC62F8"/>
    <w:rsid w:val="00EC6700"/>
    <w:rsid w:val="00EC6C86"/>
    <w:rsid w:val="00EC6F51"/>
    <w:rsid w:val="00EC7DFE"/>
    <w:rsid w:val="00ED0457"/>
    <w:rsid w:val="00ED112E"/>
    <w:rsid w:val="00ED1ADF"/>
    <w:rsid w:val="00ED1BAA"/>
    <w:rsid w:val="00ED1EEA"/>
    <w:rsid w:val="00ED3057"/>
    <w:rsid w:val="00ED35F7"/>
    <w:rsid w:val="00ED40AC"/>
    <w:rsid w:val="00ED53CE"/>
    <w:rsid w:val="00ED6022"/>
    <w:rsid w:val="00ED608E"/>
    <w:rsid w:val="00EE00AC"/>
    <w:rsid w:val="00EE14E2"/>
    <w:rsid w:val="00EE1996"/>
    <w:rsid w:val="00EE2069"/>
    <w:rsid w:val="00EE297D"/>
    <w:rsid w:val="00EE2E97"/>
    <w:rsid w:val="00EE384F"/>
    <w:rsid w:val="00EE3D21"/>
    <w:rsid w:val="00EE3D2C"/>
    <w:rsid w:val="00EE4F7D"/>
    <w:rsid w:val="00EE597F"/>
    <w:rsid w:val="00EE5D46"/>
    <w:rsid w:val="00EE5F79"/>
    <w:rsid w:val="00EE61B2"/>
    <w:rsid w:val="00EE671D"/>
    <w:rsid w:val="00EE67A5"/>
    <w:rsid w:val="00EF0C39"/>
    <w:rsid w:val="00EF0DB9"/>
    <w:rsid w:val="00EF0E03"/>
    <w:rsid w:val="00EF34DD"/>
    <w:rsid w:val="00EF612C"/>
    <w:rsid w:val="00EF6319"/>
    <w:rsid w:val="00EF7203"/>
    <w:rsid w:val="00EF7AA9"/>
    <w:rsid w:val="00F004D9"/>
    <w:rsid w:val="00F01C6C"/>
    <w:rsid w:val="00F01C7D"/>
    <w:rsid w:val="00F025A2"/>
    <w:rsid w:val="00F036E9"/>
    <w:rsid w:val="00F0428F"/>
    <w:rsid w:val="00F043D1"/>
    <w:rsid w:val="00F0476F"/>
    <w:rsid w:val="00F07388"/>
    <w:rsid w:val="00F0750E"/>
    <w:rsid w:val="00F07939"/>
    <w:rsid w:val="00F10733"/>
    <w:rsid w:val="00F11387"/>
    <w:rsid w:val="00F12DE6"/>
    <w:rsid w:val="00F141DF"/>
    <w:rsid w:val="00F155C2"/>
    <w:rsid w:val="00F177BD"/>
    <w:rsid w:val="00F2026E"/>
    <w:rsid w:val="00F206BD"/>
    <w:rsid w:val="00F2073A"/>
    <w:rsid w:val="00F2173A"/>
    <w:rsid w:val="00F2210A"/>
    <w:rsid w:val="00F239F4"/>
    <w:rsid w:val="00F23E2E"/>
    <w:rsid w:val="00F24797"/>
    <w:rsid w:val="00F247F6"/>
    <w:rsid w:val="00F25696"/>
    <w:rsid w:val="00F26EB7"/>
    <w:rsid w:val="00F275A1"/>
    <w:rsid w:val="00F3039A"/>
    <w:rsid w:val="00F31372"/>
    <w:rsid w:val="00F33041"/>
    <w:rsid w:val="00F33E2F"/>
    <w:rsid w:val="00F33E54"/>
    <w:rsid w:val="00F341BE"/>
    <w:rsid w:val="00F3485F"/>
    <w:rsid w:val="00F349D4"/>
    <w:rsid w:val="00F36DFC"/>
    <w:rsid w:val="00F37678"/>
    <w:rsid w:val="00F37743"/>
    <w:rsid w:val="00F379D0"/>
    <w:rsid w:val="00F40AF9"/>
    <w:rsid w:val="00F41A62"/>
    <w:rsid w:val="00F42330"/>
    <w:rsid w:val="00F43661"/>
    <w:rsid w:val="00F44DF5"/>
    <w:rsid w:val="00F45FE2"/>
    <w:rsid w:val="00F463C0"/>
    <w:rsid w:val="00F46B11"/>
    <w:rsid w:val="00F46F23"/>
    <w:rsid w:val="00F473BA"/>
    <w:rsid w:val="00F4749A"/>
    <w:rsid w:val="00F47CFC"/>
    <w:rsid w:val="00F521FD"/>
    <w:rsid w:val="00F52508"/>
    <w:rsid w:val="00F52DE9"/>
    <w:rsid w:val="00F54032"/>
    <w:rsid w:val="00F54A3D"/>
    <w:rsid w:val="00F54CB0"/>
    <w:rsid w:val="00F571A8"/>
    <w:rsid w:val="00F579CD"/>
    <w:rsid w:val="00F57A78"/>
    <w:rsid w:val="00F61301"/>
    <w:rsid w:val="00F61C8E"/>
    <w:rsid w:val="00F62A1D"/>
    <w:rsid w:val="00F633B4"/>
    <w:rsid w:val="00F63DFC"/>
    <w:rsid w:val="00F653B8"/>
    <w:rsid w:val="00F66B03"/>
    <w:rsid w:val="00F673D2"/>
    <w:rsid w:val="00F701EF"/>
    <w:rsid w:val="00F71B89"/>
    <w:rsid w:val="00F7353C"/>
    <w:rsid w:val="00F73746"/>
    <w:rsid w:val="00F74440"/>
    <w:rsid w:val="00F758D2"/>
    <w:rsid w:val="00F76F8F"/>
    <w:rsid w:val="00F77AD2"/>
    <w:rsid w:val="00F77B35"/>
    <w:rsid w:val="00F77CC7"/>
    <w:rsid w:val="00F77EE4"/>
    <w:rsid w:val="00F81D4D"/>
    <w:rsid w:val="00F824FC"/>
    <w:rsid w:val="00F825CA"/>
    <w:rsid w:val="00F836AD"/>
    <w:rsid w:val="00F83BB0"/>
    <w:rsid w:val="00F83C4F"/>
    <w:rsid w:val="00F83CF8"/>
    <w:rsid w:val="00F84D86"/>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493"/>
    <w:rsid w:val="00FB1AB2"/>
    <w:rsid w:val="00FB22A3"/>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7E40"/>
    <w:rsid w:val="00FD046D"/>
    <w:rsid w:val="00FD0A57"/>
    <w:rsid w:val="00FD0B21"/>
    <w:rsid w:val="00FD0C60"/>
    <w:rsid w:val="00FD1924"/>
    <w:rsid w:val="00FD1C59"/>
    <w:rsid w:val="00FD4FC8"/>
    <w:rsid w:val="00FD5CC7"/>
    <w:rsid w:val="00FD66F0"/>
    <w:rsid w:val="00FD6CD3"/>
    <w:rsid w:val="00FD6EDB"/>
    <w:rsid w:val="00FD7BD7"/>
    <w:rsid w:val="00FD7FF9"/>
    <w:rsid w:val="00FE106D"/>
    <w:rsid w:val="00FE1C0C"/>
    <w:rsid w:val="00FE251B"/>
    <w:rsid w:val="00FE278E"/>
    <w:rsid w:val="00FE329E"/>
    <w:rsid w:val="00FE40A6"/>
    <w:rsid w:val="00FE4BA9"/>
    <w:rsid w:val="00FE520E"/>
    <w:rsid w:val="00FE6595"/>
    <w:rsid w:val="00FE6612"/>
    <w:rsid w:val="00FE6DE6"/>
    <w:rsid w:val="00FF0428"/>
    <w:rsid w:val="00FF22E4"/>
    <w:rsid w:val="00FF231F"/>
    <w:rsid w:val="00FF2C86"/>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D18"/>
    <w:pPr>
      <w:spacing w:after="180"/>
    </w:pPr>
    <w:rPr>
      <w:rFonts w:ascii="Arial" w:eastAsia="MS Mincho" w:hAnsi="Arial" w:cs="Arial"/>
      <w:szCs w:val="24"/>
      <w:lang w:val="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qFormat/>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列表段落11,P"/>
    <w:basedOn w:val="a"/>
    <w:link w:val="Char2"/>
    <w:uiPriority w:val="34"/>
    <w:qFormat/>
    <w:rsid w:val="00723B0B"/>
    <w:pPr>
      <w:spacing w:after="0"/>
      <w:ind w:left="720"/>
      <w:contextualSpacing/>
    </w:pPr>
    <w:rPr>
      <w:sz w:val="22"/>
    </w:rPr>
  </w:style>
  <w:style w:type="character" w:customStyle="1" w:styleId="Char2">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qFormat/>
    <w:rsid w:val="008E0988"/>
    <w:rPr>
      <w:sz w:val="16"/>
      <w:szCs w:val="16"/>
    </w:rPr>
  </w:style>
  <w:style w:type="paragraph" w:styleId="ab">
    <w:name w:val="annotation text"/>
    <w:basedOn w:val="a"/>
    <w:link w:val="Char3"/>
    <w:uiPriority w:val="99"/>
    <w:qFormat/>
    <w:rsid w:val="008E0988"/>
  </w:style>
  <w:style w:type="character" w:customStyle="1" w:styleId="Char3">
    <w:name w:val="메모 텍스트 Char"/>
    <w:basedOn w:val="a0"/>
    <w:link w:val="ab"/>
    <w:uiPriority w:val="99"/>
    <w:qFormat/>
    <w:rsid w:val="008E0988"/>
    <w:rPr>
      <w:lang w:eastAsia="en-US"/>
    </w:rPr>
  </w:style>
  <w:style w:type="paragraph" w:styleId="ac">
    <w:name w:val="annotation subject"/>
    <w:basedOn w:val="ab"/>
    <w:next w:val="ab"/>
    <w:link w:val="Char4"/>
    <w:rsid w:val="008E0988"/>
    <w:rPr>
      <w:b/>
      <w:bCs/>
    </w:rPr>
  </w:style>
  <w:style w:type="character" w:customStyle="1" w:styleId="Char4">
    <w:name w:val="메모 주제 Char"/>
    <w:basedOn w:val="Char3"/>
    <w:link w:val="ac"/>
    <w:rsid w:val="008E0988"/>
    <w:rPr>
      <w:b/>
      <w:bCs/>
      <w:lang w:eastAsia="en-US"/>
    </w:rPr>
  </w:style>
  <w:style w:type="table" w:styleId="ad">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본문 Char"/>
    <w:basedOn w:val="a0"/>
    <w:link w:val="ae"/>
    <w:rsid w:val="00FB6F30"/>
    <w:rPr>
      <w:rFonts w:ascii="Arial" w:eastAsiaTheme="minorEastAsia" w:hAnsi="Arial" w:cstheme="minorBidi"/>
      <w:sz w:val="22"/>
      <w:szCs w:val="22"/>
      <w:lang w:val="en-US" w:eastAsia="zh-CN"/>
    </w:rPr>
  </w:style>
  <w:style w:type="character" w:customStyle="1" w:styleId="1Char">
    <w:name w:val="제목 1 Char"/>
    <w:basedOn w:val="a0"/>
    <w:link w:val="1"/>
    <w:rsid w:val="00972FBD"/>
    <w:rPr>
      <w:rFonts w:ascii="Arial" w:hAnsi="Arial"/>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d"/>
    <w:uiPriority w:val="39"/>
    <w:rsid w:val="00BD0830"/>
    <w:rPr>
      <w:rFonts w:ascii="Calibri" w:eastAsia="맑은 고딕"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qFormat/>
    <w:rsid w:val="006A51E5"/>
    <w:rPr>
      <w:i/>
      <w:iCs/>
    </w:rPr>
  </w:style>
  <w:style w:type="paragraph" w:styleId="af1">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굴림" w:hAnsi="Times New Roman" w:cs="Times New Roman"/>
      <w:b/>
      <w:bCs/>
      <w:szCs w:val="20"/>
      <w:lang w:eastAsia="ja-JP"/>
    </w:rPr>
  </w:style>
  <w:style w:type="paragraph" w:customStyle="1" w:styleId="Agreement">
    <w:name w:val="Agreement"/>
    <w:basedOn w:val="a"/>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2"/>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2">
    <w:name w:val="Normal (Web)"/>
    <w:basedOn w:val="a"/>
    <w:uiPriority w:val="99"/>
    <w:unhideWhenUsed/>
    <w:rsid w:val="00961BCE"/>
    <w:pPr>
      <w:spacing w:before="100" w:beforeAutospacing="1" w:after="100" w:afterAutospacing="1"/>
    </w:pPr>
    <w:rPr>
      <w:rFonts w:ascii="굴림" w:eastAsia="굴림" w:hAnsi="굴림" w:cs="굴림"/>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References">
    <w:name w:val="References"/>
    <w:basedOn w:val="a"/>
    <w:qFormat/>
    <w:rsid w:val="00120C15"/>
    <w:pPr>
      <w:numPr>
        <w:ilvl w:val="2"/>
        <w:numId w:val="7"/>
      </w:numPr>
      <w:spacing w:after="0"/>
    </w:pPr>
    <w:rPr>
      <w:rFonts w:ascii="Times New Roman" w:eastAsia="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3501502">
      <w:bodyDiv w:val="1"/>
      <w:marLeft w:val="0"/>
      <w:marRight w:val="0"/>
      <w:marTop w:val="0"/>
      <w:marBottom w:val="0"/>
      <w:divBdr>
        <w:top w:val="none" w:sz="0" w:space="0" w:color="auto"/>
        <w:left w:val="none" w:sz="0" w:space="0" w:color="auto"/>
        <w:bottom w:val="none" w:sz="0" w:space="0" w:color="auto"/>
        <w:right w:val="none" w:sz="0" w:space="0" w:color="auto"/>
      </w:divBdr>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337983">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64580062">
      <w:bodyDiv w:val="1"/>
      <w:marLeft w:val="0"/>
      <w:marRight w:val="0"/>
      <w:marTop w:val="0"/>
      <w:marBottom w:val="0"/>
      <w:divBdr>
        <w:top w:val="none" w:sz="0" w:space="0" w:color="auto"/>
        <w:left w:val="none" w:sz="0" w:space="0" w:color="auto"/>
        <w:bottom w:val="none" w:sz="0" w:space="0" w:color="auto"/>
        <w:right w:val="none" w:sz="0" w:space="0" w:color="auto"/>
      </w:divBdr>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6697478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68348587">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1926399">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76406530">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41839667">
      <w:bodyDiv w:val="1"/>
      <w:marLeft w:val="0"/>
      <w:marRight w:val="0"/>
      <w:marTop w:val="0"/>
      <w:marBottom w:val="0"/>
      <w:divBdr>
        <w:top w:val="none" w:sz="0" w:space="0" w:color="auto"/>
        <w:left w:val="none" w:sz="0" w:space="0" w:color="auto"/>
        <w:bottom w:val="none" w:sz="0" w:space="0" w:color="auto"/>
        <w:right w:val="none" w:sz="0" w:space="0" w:color="auto"/>
      </w:divBdr>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55998088">
      <w:bodyDiv w:val="1"/>
      <w:marLeft w:val="0"/>
      <w:marRight w:val="0"/>
      <w:marTop w:val="0"/>
      <w:marBottom w:val="0"/>
      <w:divBdr>
        <w:top w:val="none" w:sz="0" w:space="0" w:color="auto"/>
        <w:left w:val="none" w:sz="0" w:space="0" w:color="auto"/>
        <w:bottom w:val="none" w:sz="0" w:space="0" w:color="auto"/>
        <w:right w:val="none" w:sz="0" w:space="0" w:color="auto"/>
      </w:divBdr>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031360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25162996">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48755722">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6218045">
      <w:bodyDiv w:val="1"/>
      <w:marLeft w:val="0"/>
      <w:marRight w:val="0"/>
      <w:marTop w:val="0"/>
      <w:marBottom w:val="0"/>
      <w:divBdr>
        <w:top w:val="none" w:sz="0" w:space="0" w:color="auto"/>
        <w:left w:val="none" w:sz="0" w:space="0" w:color="auto"/>
        <w:bottom w:val="none" w:sz="0" w:space="0" w:color="auto"/>
        <w:right w:val="none" w:sz="0" w:space="0" w:color="auto"/>
      </w:divBdr>
      <w:divsChild>
        <w:div w:id="16393546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758821176">
      <w:bodyDiv w:val="1"/>
      <w:marLeft w:val="0"/>
      <w:marRight w:val="0"/>
      <w:marTop w:val="0"/>
      <w:marBottom w:val="0"/>
      <w:divBdr>
        <w:top w:val="none" w:sz="0" w:space="0" w:color="auto"/>
        <w:left w:val="none" w:sz="0" w:space="0" w:color="auto"/>
        <w:bottom w:val="none" w:sz="0" w:space="0" w:color="auto"/>
        <w:right w:val="none" w:sz="0" w:space="0" w:color="auto"/>
      </w:divBdr>
      <w:divsChild>
        <w:div w:id="755247249">
          <w:marLeft w:val="0"/>
          <w:marRight w:val="0"/>
          <w:marTop w:val="0"/>
          <w:marBottom w:val="0"/>
          <w:divBdr>
            <w:top w:val="none" w:sz="0" w:space="0" w:color="auto"/>
            <w:left w:val="none" w:sz="0" w:space="0" w:color="auto"/>
            <w:bottom w:val="none" w:sz="0" w:space="0" w:color="auto"/>
            <w:right w:val="none" w:sz="0" w:space="0" w:color="auto"/>
          </w:divBdr>
        </w:div>
      </w:divsChild>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855000226">
      <w:bodyDiv w:val="1"/>
      <w:marLeft w:val="0"/>
      <w:marRight w:val="0"/>
      <w:marTop w:val="0"/>
      <w:marBottom w:val="0"/>
      <w:divBdr>
        <w:top w:val="none" w:sz="0" w:space="0" w:color="auto"/>
        <w:left w:val="none" w:sz="0" w:space="0" w:color="auto"/>
        <w:bottom w:val="none" w:sz="0" w:space="0" w:color="auto"/>
        <w:right w:val="none" w:sz="0" w:space="0" w:color="auto"/>
      </w:divBdr>
    </w:div>
    <w:div w:id="1862012866">
      <w:bodyDiv w:val="1"/>
      <w:marLeft w:val="0"/>
      <w:marRight w:val="0"/>
      <w:marTop w:val="0"/>
      <w:marBottom w:val="0"/>
      <w:divBdr>
        <w:top w:val="none" w:sz="0" w:space="0" w:color="auto"/>
        <w:left w:val="none" w:sz="0" w:space="0" w:color="auto"/>
        <w:bottom w:val="none" w:sz="0" w:space="0" w:color="auto"/>
        <w:right w:val="none" w:sz="0" w:space="0" w:color="auto"/>
      </w:divBdr>
      <w:divsChild>
        <w:div w:id="80180295">
          <w:marLeft w:val="590"/>
          <w:marRight w:val="0"/>
          <w:marTop w:val="60"/>
          <w:marBottom w:val="60"/>
          <w:divBdr>
            <w:top w:val="none" w:sz="0" w:space="0" w:color="auto"/>
            <w:left w:val="none" w:sz="0" w:space="0" w:color="auto"/>
            <w:bottom w:val="none" w:sz="0" w:space="0" w:color="auto"/>
            <w:right w:val="none" w:sz="0" w:space="0" w:color="auto"/>
          </w:divBdr>
        </w:div>
      </w:divsChild>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2272249">
      <w:bodyDiv w:val="1"/>
      <w:marLeft w:val="0"/>
      <w:marRight w:val="0"/>
      <w:marTop w:val="0"/>
      <w:marBottom w:val="0"/>
      <w:divBdr>
        <w:top w:val="none" w:sz="0" w:space="0" w:color="auto"/>
        <w:left w:val="none" w:sz="0" w:space="0" w:color="auto"/>
        <w:bottom w:val="none" w:sz="0" w:space="0" w:color="auto"/>
        <w:right w:val="none" w:sz="0" w:space="0" w:color="auto"/>
      </w:divBdr>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2825143">
      <w:bodyDiv w:val="1"/>
      <w:marLeft w:val="0"/>
      <w:marRight w:val="0"/>
      <w:marTop w:val="0"/>
      <w:marBottom w:val="0"/>
      <w:divBdr>
        <w:top w:val="none" w:sz="0" w:space="0" w:color="auto"/>
        <w:left w:val="none" w:sz="0" w:space="0" w:color="auto"/>
        <w:bottom w:val="none" w:sz="0" w:space="0" w:color="auto"/>
        <w:right w:val="none" w:sz="0" w:space="0" w:color="auto"/>
      </w:divBdr>
      <w:divsChild>
        <w:div w:id="350373245">
          <w:marLeft w:val="590"/>
          <w:marRight w:val="0"/>
          <w:marTop w:val="60"/>
          <w:marBottom w:val="6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35514157">
      <w:bodyDiv w:val="1"/>
      <w:marLeft w:val="0"/>
      <w:marRight w:val="0"/>
      <w:marTop w:val="0"/>
      <w:marBottom w:val="0"/>
      <w:divBdr>
        <w:top w:val="none" w:sz="0" w:space="0" w:color="auto"/>
        <w:left w:val="none" w:sz="0" w:space="0" w:color="auto"/>
        <w:bottom w:val="none" w:sz="0" w:space="0" w:color="auto"/>
        <w:right w:val="none" w:sz="0" w:space="0" w:color="auto"/>
      </w:divBdr>
      <w:divsChild>
        <w:div w:id="972297131">
          <w:marLeft w:val="835"/>
          <w:marRight w:val="0"/>
          <w:marTop w:val="60"/>
          <w:marBottom w:val="60"/>
          <w:divBdr>
            <w:top w:val="none" w:sz="0" w:space="0" w:color="auto"/>
            <w:left w:val="none" w:sz="0" w:space="0" w:color="auto"/>
            <w:bottom w:val="none" w:sz="0" w:space="0" w:color="auto"/>
            <w:right w:val="none" w:sz="0" w:space="0" w:color="auto"/>
          </w:divBdr>
        </w:div>
        <w:div w:id="278800750">
          <w:marLeft w:val="835"/>
          <w:marRight w:val="0"/>
          <w:marTop w:val="60"/>
          <w:marBottom w:val="60"/>
          <w:divBdr>
            <w:top w:val="none" w:sz="0" w:space="0" w:color="auto"/>
            <w:left w:val="none" w:sz="0" w:space="0" w:color="auto"/>
            <w:bottom w:val="none" w:sz="0" w:space="0" w:color="auto"/>
            <w:right w:val="none" w:sz="0" w:space="0" w:color="auto"/>
          </w:divBdr>
        </w:div>
      </w:divsChild>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35147B-0543-442E-982F-7E6E1AF19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1477</Words>
  <Characters>8425</Characters>
  <Application>Microsoft Office Word</Application>
  <DocSecurity>0</DocSecurity>
  <Lines>70</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9883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2024-10-04T02:11:00Z</dcterms:created>
  <dcterms:modified xsi:type="dcterms:W3CDTF">2024-10-04T05:50:00Z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